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107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7"/>
        <w:gridCol w:w="2244"/>
        <w:gridCol w:w="3142"/>
        <w:tblGridChange w:id="0">
          <w:tblGrid>
            <w:gridCol w:w="5387"/>
            <w:gridCol w:w="2244"/>
            <w:gridCol w:w="3142"/>
          </w:tblGrid>
        </w:tblGridChange>
      </w:tblGrid>
      <w:tr>
        <w:trPr>
          <w:trHeight w:val="578" w:hRule="atLeast"/>
        </w:trPr>
        <w:tc>
          <w:tcPr>
            <w:gridSpan w:val="3"/>
          </w:tcPr>
          <w:p w:rsidR="00000000" w:rsidDel="00000000" w:rsidP="00000000" w:rsidRDefault="00000000" w:rsidRPr="00000000" w14:paraId="00000002">
            <w:pPr>
              <w:widowControl w:val="0"/>
              <w:ind w:left="1" w:hanging="3"/>
              <w:jc w:val="center"/>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Guía 1 (Segundo Semestre)</w:t>
              <w:br w:type="textWrapping"/>
              <w:t xml:space="preserve">Lectura y Escritura Especializada  </w:t>
            </w:r>
            <w:r w:rsidDel="00000000" w:rsidR="00000000" w:rsidRPr="00000000">
              <w:rPr>
                <w:rtl w:val="0"/>
              </w:rPr>
            </w:r>
          </w:p>
        </w:tc>
      </w:tr>
      <w:tr>
        <w:tc>
          <w:tcPr/>
          <w:p w:rsidR="00000000" w:rsidDel="00000000" w:rsidP="00000000" w:rsidRDefault="00000000" w:rsidRPr="00000000" w14:paraId="00000005">
            <w:pPr>
              <w:widowControl w:val="0"/>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Nombre:</w:t>
            </w:r>
            <w:r w:rsidDel="00000000" w:rsidR="00000000" w:rsidRPr="00000000">
              <w:rPr>
                <w:rtl w:val="0"/>
              </w:rPr>
            </w:r>
          </w:p>
          <w:p w:rsidR="00000000" w:rsidDel="00000000" w:rsidP="00000000" w:rsidRDefault="00000000" w:rsidRPr="00000000" w14:paraId="00000006">
            <w:pPr>
              <w:widowControl w:val="0"/>
              <w:ind w:left="0" w:hanging="2"/>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07">
            <w:pPr>
              <w:widowControl w:val="0"/>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Curso</w:t>
            </w:r>
            <w:r w:rsidDel="00000000" w:rsidR="00000000" w:rsidRPr="00000000">
              <w:rPr>
                <w:rFonts w:ascii="Calibri" w:cs="Calibri" w:eastAsia="Calibri" w:hAnsi="Calibri"/>
                <w:sz w:val="22"/>
                <w:szCs w:val="22"/>
                <w:rtl w:val="0"/>
              </w:rPr>
              <w:t xml:space="preserve">:3 Medio</w:t>
            </w:r>
          </w:p>
        </w:tc>
        <w:tc>
          <w:tcPr/>
          <w:p w:rsidR="00000000" w:rsidDel="00000000" w:rsidP="00000000" w:rsidRDefault="00000000" w:rsidRPr="00000000" w14:paraId="00000008">
            <w:pPr>
              <w:widowControl w:val="0"/>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Fecha: </w:t>
            </w:r>
            <w:r w:rsidDel="00000000" w:rsidR="00000000" w:rsidRPr="00000000">
              <w:rPr>
                <w:rtl w:val="0"/>
              </w:rPr>
            </w:r>
          </w:p>
        </w:tc>
      </w:tr>
      <w:tr>
        <w:trPr>
          <w:trHeight w:val="885" w:hRule="atLeast"/>
        </w:trPr>
        <w:tc>
          <w:tcPr>
            <w:gridSpan w:val="3"/>
          </w:tcPr>
          <w:p w:rsidR="00000000" w:rsidDel="00000000" w:rsidP="00000000" w:rsidRDefault="00000000" w:rsidRPr="00000000" w14:paraId="00000009">
            <w:pPr>
              <w:widowControl w:val="0"/>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widowControl w:val="0"/>
              <w:ind w:left="0" w:hanging="2"/>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0D">
      <w:pPr>
        <w:widowControl w:val="0"/>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6045200</wp:posOffset>
                </wp:positionH>
                <wp:positionV relativeFrom="paragraph">
                  <wp:posOffset>-2349499</wp:posOffset>
                </wp:positionV>
                <wp:extent cx="850900" cy="632460"/>
                <wp:effectExtent b="0" l="0" r="0" t="0"/>
                <wp:wrapNone/>
                <wp:docPr id="12" name=""/>
                <a:graphic>
                  <a:graphicData uri="http://schemas.microsoft.com/office/word/2010/wordprocessingShape">
                    <wps:wsp>
                      <wps:cNvSpPr/>
                      <wps:cNvPr id="2" name="Shape 2"/>
                      <wps:spPr>
                        <a:xfrm>
                          <a:off x="5043039" y="3609879"/>
                          <a:ext cx="605923" cy="340242"/>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6045200</wp:posOffset>
                </wp:positionH>
                <wp:positionV relativeFrom="paragraph">
                  <wp:posOffset>-2349499</wp:posOffset>
                </wp:positionV>
                <wp:extent cx="850900" cy="632460"/>
                <wp:effectExtent b="0" l="0" r="0" t="0"/>
                <wp:wrapNone/>
                <wp:docPr id="1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850900" cy="632460"/>
                        </a:xfrm>
                        <a:prstGeom prst="rect"/>
                        <a:ln/>
                      </pic:spPr>
                    </pic:pic>
                  </a:graphicData>
                </a:graphic>
              </wp:anchor>
            </w:drawing>
          </mc:Fallback>
        </mc:AlternateContent>
      </w:r>
    </w:p>
    <w:tbl>
      <w:tblPr>
        <w:tblStyle w:val="Table2"/>
        <w:tblW w:w="1083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32"/>
        <w:tblGridChange w:id="0">
          <w:tblGrid>
            <w:gridCol w:w="10832"/>
          </w:tblGrid>
        </w:tblGridChange>
      </w:tblGrid>
      <w:tr>
        <w:trPr>
          <w:trHeight w:val="1350" w:hRule="atLeast"/>
        </w:trPr>
        <w:tc>
          <w:tcPr/>
          <w:p w:rsidR="00000000" w:rsidDel="00000000" w:rsidP="00000000" w:rsidRDefault="00000000" w:rsidRPr="00000000" w14:paraId="0000000E">
            <w:pPr>
              <w:ind w:left="0" w:hanging="2"/>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Instrucciones:</w:t>
            </w:r>
          </w:p>
          <w:p w:rsidR="00000000" w:rsidDel="00000000" w:rsidP="00000000" w:rsidRDefault="00000000" w:rsidRPr="00000000" w14:paraId="0000000F">
            <w:pPr>
              <w:ind w:left="0" w:hanging="2"/>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-Leer comprensivamente</w:t>
            </w:r>
          </w:p>
          <w:p w:rsidR="00000000" w:rsidDel="00000000" w:rsidP="00000000" w:rsidRDefault="00000000" w:rsidRPr="00000000" w14:paraId="00000010">
            <w:pPr>
              <w:ind w:left="0" w:hanging="2"/>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-Responder las preguntas y enviar la guía al correo del profesor (haraya@sanbenildo.cl)</w:t>
            </w:r>
          </w:p>
          <w:p w:rsidR="00000000" w:rsidDel="00000000" w:rsidP="00000000" w:rsidRDefault="00000000" w:rsidRPr="00000000" w14:paraId="00000011">
            <w:pPr>
              <w:ind w:left="0" w:hanging="2"/>
              <w:rPr>
                <w:rFonts w:ascii="Calibri" w:cs="Calibri" w:eastAsia="Calibri" w:hAnsi="Calibri"/>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12">
            <w:pPr>
              <w:ind w:left="0" w:hanging="2"/>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13">
      <w:pPr>
        <w:widowControl w:val="0"/>
        <w:ind w:left="0" w:hanging="2"/>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br w:type="textWrapping"/>
        <w:br w:type="textWrapping"/>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br w:type="textWrapping"/>
            </w:r>
            <w:r w:rsidDel="00000000" w:rsidR="00000000" w:rsidRPr="00000000">
              <w:rPr>
                <w:rFonts w:ascii="Calibri" w:cs="Calibri" w:eastAsia="Calibri" w:hAnsi="Calibri"/>
                <w:b w:val="1"/>
                <w:sz w:val="28"/>
                <w:szCs w:val="28"/>
                <w:rtl w:val="0"/>
              </w:rPr>
              <w:t xml:space="preserve">                                                                       “CALOR”</w:t>
            </w:r>
            <w:r w:rsidDel="00000000" w:rsidR="00000000" w:rsidRPr="00000000">
              <w:rPr>
                <w:rFonts w:ascii="Calibri" w:cs="Calibri" w:eastAsia="Calibri" w:hAnsi="Calibri"/>
                <w:b w:val="1"/>
                <w:sz w:val="22"/>
                <w:szCs w:val="22"/>
                <w:rtl w:val="0"/>
              </w:rPr>
              <w:br w:type="textWrapping"/>
              <w:br w:type="textWrapping"/>
              <w:t xml:space="preserve">La vecina anciana ha muerto. Hace veinte minutos la bajaron en el ataúd. Hace un calor enorme. Los empleados de la funeraria, vestidos de negro tal como la tradición lo exige, bajan a pulso el féretro. A uno lo dejan en el auto: no trajo su corbata negra y la familia se podría ofender. Mientras, mi gata consuela, al menos eso imagino, al gato de la anciana, que de inquieto no se ha limpiado. Escribo esto desde el balcón. En diez minutos más, con mi hijo nos bañaremos en la piscina del condominio. Santiago arde.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br w:type="textWrapping"/>
              <w:t xml:space="preserve">                                                                                                                        (Carlos Matteoda Alvarado, 30 años, Santiago)</w:t>
            </w:r>
          </w:p>
        </w:tc>
      </w:tr>
    </w:tbl>
    <w:p w:rsidR="00000000" w:rsidDel="00000000" w:rsidP="00000000" w:rsidRDefault="00000000" w:rsidRPr="00000000" w14:paraId="00000016">
      <w:pPr>
        <w:widowControl w:val="0"/>
        <w:ind w:left="0" w:hanging="2"/>
        <w:rPr>
          <w:rFonts w:ascii="Calibri" w:cs="Calibri" w:eastAsia="Calibri" w:hAnsi="Calibri"/>
          <w:b w:val="1"/>
          <w:sz w:val="36"/>
          <w:szCs w:val="36"/>
        </w:rPr>
      </w:pPr>
      <w:r w:rsidDel="00000000" w:rsidR="00000000" w:rsidRPr="00000000">
        <w:rPr>
          <w:rFonts w:ascii="Calibri" w:cs="Calibri" w:eastAsia="Calibri" w:hAnsi="Calibri"/>
          <w:b w:val="1"/>
          <w:sz w:val="22"/>
          <w:szCs w:val="22"/>
          <w:rtl w:val="0"/>
        </w:rPr>
        <w:br w:type="textWrapping"/>
        <w:br w:type="textWrapping"/>
        <w:br w:type="textWrapping"/>
      </w:r>
      <w:r w:rsidDel="00000000" w:rsidR="00000000" w:rsidRPr="00000000">
        <w:rPr>
          <w:rFonts w:ascii="Calibri" w:cs="Calibri" w:eastAsia="Calibri" w:hAnsi="Calibri"/>
          <w:b w:val="1"/>
          <w:sz w:val="36"/>
          <w:szCs w:val="36"/>
          <w:rtl w:val="0"/>
        </w:rPr>
        <w:br w:type="textWrapping"/>
        <w:t xml:space="preserve">                Preguntas</w:t>
      </w:r>
    </w:p>
    <w:p w:rsidR="00000000" w:rsidDel="00000000" w:rsidP="00000000" w:rsidRDefault="00000000" w:rsidRPr="00000000" w14:paraId="00000017">
      <w:pPr>
        <w:widowControl w:val="0"/>
        <w:ind w:left="0" w:hanging="2"/>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8">
      <w:pPr>
        <w:widowControl w:val="0"/>
        <w:numPr>
          <w:ilvl w:val="0"/>
          <w:numId w:val="1"/>
        </w:numPr>
        <w:ind w:left="720" w:hanging="360"/>
        <w:rPr>
          <w:rFonts w:ascii="Calibri" w:cs="Calibri" w:eastAsia="Calibri" w:hAnsi="Calibri"/>
          <w:b w:val="1"/>
          <w:sz w:val="28"/>
          <w:szCs w:val="28"/>
          <w:u w:val="none"/>
        </w:rPr>
      </w:pPr>
      <w:r w:rsidDel="00000000" w:rsidR="00000000" w:rsidRPr="00000000">
        <w:rPr>
          <w:rFonts w:ascii="Calibri" w:cs="Calibri" w:eastAsia="Calibri" w:hAnsi="Calibri"/>
          <w:b w:val="1"/>
          <w:sz w:val="28"/>
          <w:szCs w:val="28"/>
          <w:rtl w:val="0"/>
        </w:rPr>
        <w:t xml:space="preserve">¿Qué hecho se está narrando?</w:t>
        <w:br w:type="textWrapping"/>
        <w:t xml:space="preserve">R-El fallecimiento de una vecina anciana/el funeral de una vecina anciana</w:t>
        <w:br w:type="textWrapping"/>
      </w:r>
      <w:r w:rsidDel="00000000" w:rsidR="00000000" w:rsidRPr="00000000">
        <w:rPr>
          <w:rtl w:val="0"/>
        </w:rPr>
      </w:r>
    </w:p>
    <w:p w:rsidR="00000000" w:rsidDel="00000000" w:rsidP="00000000" w:rsidRDefault="00000000" w:rsidRPr="00000000" w14:paraId="00000019">
      <w:pPr>
        <w:widowControl w:val="0"/>
        <w:numPr>
          <w:ilvl w:val="0"/>
          <w:numId w:val="1"/>
        </w:numPr>
        <w:ind w:left="720" w:hanging="360"/>
        <w:rPr>
          <w:rFonts w:ascii="Calibri" w:cs="Calibri" w:eastAsia="Calibri" w:hAnsi="Calibri"/>
          <w:b w:val="1"/>
          <w:sz w:val="28"/>
          <w:szCs w:val="28"/>
          <w:u w:val="none"/>
        </w:rPr>
      </w:pPr>
      <w:r w:rsidDel="00000000" w:rsidR="00000000" w:rsidRPr="00000000">
        <w:rPr>
          <w:rFonts w:ascii="Calibri" w:cs="Calibri" w:eastAsia="Calibri" w:hAnsi="Calibri"/>
          <w:b w:val="1"/>
          <w:sz w:val="28"/>
          <w:szCs w:val="28"/>
          <w:rtl w:val="0"/>
        </w:rPr>
        <w:t xml:space="preserve">¿Quiénes son los personajes?</w:t>
      </w:r>
    </w:p>
    <w:p w:rsidR="00000000" w:rsidDel="00000000" w:rsidP="00000000" w:rsidRDefault="00000000" w:rsidRPr="00000000" w14:paraId="0000001A">
      <w:pPr>
        <w:widowControl w:val="0"/>
        <w:ind w:left="72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R-Vecina/Gatos/ Un padre y su hijo</w:t>
      </w:r>
    </w:p>
    <w:p w:rsidR="00000000" w:rsidDel="00000000" w:rsidP="00000000" w:rsidRDefault="00000000" w:rsidRPr="00000000" w14:paraId="0000001B">
      <w:pPr>
        <w:widowControl w:val="0"/>
        <w:ind w:left="72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C">
      <w:pPr>
        <w:widowControl w:val="0"/>
        <w:numPr>
          <w:ilvl w:val="0"/>
          <w:numId w:val="1"/>
        </w:numPr>
        <w:ind w:left="720" w:hanging="360"/>
        <w:rPr>
          <w:rFonts w:ascii="Calibri" w:cs="Calibri" w:eastAsia="Calibri" w:hAnsi="Calibri"/>
          <w:b w:val="1"/>
          <w:sz w:val="28"/>
          <w:szCs w:val="28"/>
          <w:u w:val="none"/>
        </w:rPr>
      </w:pPr>
      <w:r w:rsidDel="00000000" w:rsidR="00000000" w:rsidRPr="00000000">
        <w:rPr>
          <w:rFonts w:ascii="Calibri" w:cs="Calibri" w:eastAsia="Calibri" w:hAnsi="Calibri"/>
          <w:b w:val="1"/>
          <w:sz w:val="28"/>
          <w:szCs w:val="28"/>
          <w:rtl w:val="0"/>
        </w:rPr>
        <w:t xml:space="preserve">¿Qué tipo de narrador presenta el microcuento?</w:t>
      </w:r>
    </w:p>
    <w:p w:rsidR="00000000" w:rsidDel="00000000" w:rsidP="00000000" w:rsidRDefault="00000000" w:rsidRPr="00000000" w14:paraId="0000001D">
      <w:pPr>
        <w:widowControl w:val="0"/>
        <w:ind w:left="72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R-Narrador testigo</w:t>
      </w:r>
    </w:p>
    <w:sectPr>
      <w:headerReference r:id="rId8" w:type="default"/>
      <w:footerReference r:id="rId9" w:type="default"/>
      <w:pgSz w:h="15840" w:w="12240"/>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419"/>
        <w:tab w:val="right" w:pos="8838"/>
      </w:tabs>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419"/>
        <w:tab w:val="right" w:pos="8838"/>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ind w:left="0" w:hanging="2"/>
      <w:jc w:val="both"/>
      <w:rPr>
        <w:rFonts w:ascii="Cambria" w:cs="Cambria" w:eastAsia="Cambria" w:hAnsi="Cambria"/>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121285</wp:posOffset>
          </wp:positionH>
          <wp:positionV relativeFrom="paragraph">
            <wp:posOffset>10795</wp:posOffset>
          </wp:positionV>
          <wp:extent cx="469900" cy="513080"/>
          <wp:effectExtent b="0" l="0" r="0" t="0"/>
          <wp:wrapSquare wrapText="bothSides" distB="0" distT="0" distL="114300" distR="114300"/>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69900" cy="513080"/>
                  </a:xfrm>
                  <a:prstGeom prst="rect"/>
                  <a:ln/>
                </pic:spPr>
              </pic:pic>
            </a:graphicData>
          </a:graphic>
        </wp:anchor>
      </w:drawing>
    </w:r>
  </w:p>
  <w:p w:rsidR="00000000" w:rsidDel="00000000" w:rsidP="00000000" w:rsidRDefault="00000000" w:rsidRPr="00000000" w14:paraId="0000001F">
    <w:pPr>
      <w:ind w:left="0" w:hanging="2"/>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Asignatura: Lengua y Literatura</w:t>
    </w:r>
  </w:p>
  <w:p w:rsidR="00000000" w:rsidDel="00000000" w:rsidP="00000000" w:rsidRDefault="00000000" w:rsidRPr="00000000" w14:paraId="00000020">
    <w:pPr>
      <w:ind w:left="0" w:hanging="2"/>
      <w:jc w:val="both"/>
      <w:rPr/>
    </w:pPr>
    <w:r w:rsidDel="00000000" w:rsidR="00000000" w:rsidRPr="00000000">
      <w:rPr>
        <w:rFonts w:ascii="Cambria" w:cs="Cambria" w:eastAsia="Cambria" w:hAnsi="Cambria"/>
        <w:sz w:val="20"/>
        <w:szCs w:val="20"/>
        <w:rtl w:val="0"/>
      </w:rPr>
      <w:t xml:space="preserve">                        Profesor: Homero Araya</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419"/>
        <w:tab w:val="right" w:pos="8838"/>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rPr>
  </w:style>
  <w:style w:type="paragraph" w:styleId="Ttulo1">
    <w:name w:val="heading 1"/>
    <w:basedOn w:val="Normal"/>
    <w:next w:val="Normal"/>
    <w:pPr>
      <w:keepNext w:val="1"/>
    </w:pPr>
    <w:rPr>
      <w:b w:val="1"/>
      <w:bCs w:val="1"/>
    </w:rPr>
  </w:style>
  <w:style w:type="paragraph" w:styleId="Ttulo2">
    <w:name w:val="heading 2"/>
    <w:basedOn w:val="Normal"/>
    <w:next w:val="Normal"/>
    <w:qFormat w:val="1"/>
    <w:pPr>
      <w:keepNext w:val="1"/>
      <w:spacing w:after="60" w:before="240"/>
      <w:outlineLvl w:val="1"/>
    </w:pPr>
    <w:rPr>
      <w:rFonts w:ascii="Cambria" w:hAnsi="Cambria"/>
      <w:b w:val="1"/>
      <w:bCs w:val="1"/>
      <w:i w:val="1"/>
      <w:iCs w:val="1"/>
      <w:sz w:val="28"/>
      <w:szCs w:val="28"/>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120" w:before="480"/>
    </w:pPr>
    <w:rPr>
      <w:b w:val="1"/>
      <w:sz w:val="72"/>
      <w:szCs w:val="72"/>
    </w:rPr>
  </w:style>
  <w:style w:type="paragraph" w:styleId="Textonotapie">
    <w:name w:val="footnote text"/>
    <w:basedOn w:val="Normal"/>
    <w:rPr>
      <w:sz w:val="20"/>
      <w:szCs w:val="20"/>
    </w:rPr>
  </w:style>
  <w:style w:type="character" w:styleId="Refdenotaalpie">
    <w:name w:val="footnote reference"/>
    <w:rPr>
      <w:w w:val="100"/>
      <w:position w:val="-1"/>
      <w:effect w:val="none"/>
      <w:vertAlign w:val="superscript"/>
      <w:cs w:val="0"/>
      <w:em w:val="none"/>
    </w:rPr>
  </w:style>
  <w:style w:type="paragraph" w:styleId="Prrafodelista">
    <w:name w:val="List Paragraph"/>
    <w:basedOn w:val="Normal"/>
    <w:pPr>
      <w:ind w:left="720"/>
    </w:pPr>
  </w:style>
  <w:style w:type="table" w:styleId="Tablaconcuadrcula">
    <w:name w:val="Table Grid"/>
    <w:basedOn w:val="Tablanormal"/>
    <w:pPr>
      <w:suppressAutoHyphens w:val="1"/>
      <w:spacing w:line="1" w:lineRule="atLeast"/>
      <w:ind w:left="-1" w:leftChars="-1" w:hanging="1" w:hangingChars="1"/>
      <w:textDirection w:val="btLr"/>
      <w:textAlignment w:val="top"/>
      <w:outlineLvl w:val="0"/>
    </w:pPr>
    <w:rPr>
      <w:position w:val="-1"/>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Sombreadoclaro">
    <w:name w:val="Light Shading"/>
    <w:basedOn w:val="Tablanormal"/>
    <w:pPr>
      <w:suppressAutoHyphens w:val="1"/>
      <w:spacing w:line="1" w:lineRule="atLeast"/>
      <w:ind w:left="-1" w:leftChars="-1" w:hanging="1" w:hangingChars="1"/>
      <w:textDirection w:val="btLr"/>
      <w:textAlignment w:val="top"/>
      <w:outlineLvl w:val="0"/>
    </w:pPr>
    <w:rPr>
      <w:color w:val="000000"/>
      <w:position w:val="-1"/>
    </w:rPr>
    <w:tblPr>
      <w:tblStyleRowBandSize w:val="1"/>
      <w:tblStyleColBandSize w:val="1"/>
      <w:tblBorders>
        <w:top w:color="000000" w:space="0" w:sz="8" w:val="single"/>
        <w:bottom w:color="000000" w:space="0" w:sz="8" w:val="single"/>
      </w:tblBorders>
    </w:tblPr>
  </w:style>
  <w:style w:type="table" w:styleId="Sombreadoclaro-nfasis1">
    <w:name w:val="Light Shading Accent 1"/>
    <w:basedOn w:val="Tablanormal"/>
    <w:pPr>
      <w:suppressAutoHyphens w:val="1"/>
      <w:spacing w:line="1" w:lineRule="atLeast"/>
      <w:ind w:left="-1" w:leftChars="-1" w:hanging="1" w:hangingChars="1"/>
      <w:textDirection w:val="btLr"/>
      <w:textAlignment w:val="top"/>
      <w:outlineLvl w:val="0"/>
    </w:pPr>
    <w:rPr>
      <w:color w:val="365f91"/>
      <w:position w:val="-1"/>
    </w:rPr>
    <w:tblPr>
      <w:tblStyleRowBandSize w:val="1"/>
      <w:tblStyleColBandSize w:val="1"/>
      <w:tblBorders>
        <w:top w:color="4f81bd" w:space="0" w:sz="8" w:val="single"/>
        <w:bottom w:color="4f81bd" w:space="0" w:sz="8" w:val="single"/>
      </w:tblBorders>
    </w:tblPr>
  </w:style>
  <w:style w:type="table" w:styleId="Sombreadoclaro-nfasis2">
    <w:name w:val="Light Shading Accent 2"/>
    <w:basedOn w:val="Tablanormal"/>
    <w:pPr>
      <w:suppressAutoHyphens w:val="1"/>
      <w:spacing w:line="1" w:lineRule="atLeast"/>
      <w:ind w:left="-1" w:leftChars="-1" w:hanging="1" w:hangingChars="1"/>
      <w:textDirection w:val="btLr"/>
      <w:textAlignment w:val="top"/>
      <w:outlineLvl w:val="0"/>
    </w:pPr>
    <w:rPr>
      <w:color w:val="943634"/>
      <w:position w:val="-1"/>
    </w:rPr>
    <w:tblPr>
      <w:tblStyleRowBandSize w:val="1"/>
      <w:tblStyleColBandSize w:val="1"/>
      <w:tblBorders>
        <w:top w:color="c0504d" w:space="0" w:sz="8" w:val="single"/>
        <w:bottom w:color="c0504d" w:space="0" w:sz="8" w:val="single"/>
      </w:tblBorders>
    </w:tblPr>
  </w:style>
  <w:style w:type="table" w:styleId="Sombreadoclaro-nfasis3">
    <w:name w:val="Light Shading Accent 3"/>
    <w:basedOn w:val="Tablanormal"/>
    <w:pPr>
      <w:suppressAutoHyphens w:val="1"/>
      <w:spacing w:line="1" w:lineRule="atLeast"/>
      <w:ind w:left="-1" w:leftChars="-1" w:hanging="1" w:hangingChars="1"/>
      <w:textDirection w:val="btLr"/>
      <w:textAlignment w:val="top"/>
      <w:outlineLvl w:val="0"/>
    </w:pPr>
    <w:rPr>
      <w:color w:val="76923c"/>
      <w:position w:val="-1"/>
    </w:rPr>
    <w:tblPr>
      <w:tblStyleRowBandSize w:val="1"/>
      <w:tblStyleColBandSize w:val="1"/>
      <w:tblBorders>
        <w:top w:color="9bbb59" w:space="0" w:sz="8" w:val="single"/>
        <w:bottom w:color="9bbb59" w:space="0" w:sz="8" w:val="single"/>
      </w:tblBorders>
    </w:tblPr>
  </w:style>
  <w:style w:type="table" w:styleId="Sombreadoclaro-nfasis4">
    <w:name w:val="Light Shading Accent 4"/>
    <w:basedOn w:val="Tablanormal"/>
    <w:pPr>
      <w:suppressAutoHyphens w:val="1"/>
      <w:spacing w:line="1" w:lineRule="atLeast"/>
      <w:ind w:left="-1" w:leftChars="-1" w:hanging="1" w:hangingChars="1"/>
      <w:textDirection w:val="btLr"/>
      <w:textAlignment w:val="top"/>
      <w:outlineLvl w:val="0"/>
    </w:pPr>
    <w:rPr>
      <w:color w:val="5f497a"/>
      <w:position w:val="-1"/>
    </w:rPr>
    <w:tblPr>
      <w:tblStyleRowBandSize w:val="1"/>
      <w:tblStyleColBandSize w:val="1"/>
      <w:tblBorders>
        <w:top w:color="8064a2" w:space="0" w:sz="8" w:val="single"/>
        <w:bottom w:color="8064a2" w:space="0" w:sz="8" w:val="single"/>
      </w:tblBorders>
    </w:tblPr>
  </w:style>
  <w:style w:type="table" w:styleId="Sombreadoclaro-nfasis5">
    <w:name w:val="Light Shading Accent 5"/>
    <w:basedOn w:val="Tablanormal"/>
    <w:pPr>
      <w:suppressAutoHyphens w:val="1"/>
      <w:spacing w:line="1" w:lineRule="atLeast"/>
      <w:ind w:left="-1" w:leftChars="-1" w:hanging="1" w:hangingChars="1"/>
      <w:textDirection w:val="btLr"/>
      <w:textAlignment w:val="top"/>
      <w:outlineLvl w:val="0"/>
    </w:pPr>
    <w:rPr>
      <w:color w:val="31849b"/>
      <w:position w:val="-1"/>
    </w:rPr>
    <w:tblPr>
      <w:tblStyleRowBandSize w:val="1"/>
      <w:tblStyleColBandSize w:val="1"/>
      <w:tblBorders>
        <w:top w:color="4bacc6" w:space="0" w:sz="8" w:val="single"/>
        <w:bottom w:color="4bacc6" w:space="0" w:sz="8" w:val="single"/>
      </w:tblBorders>
    </w:tblPr>
  </w:style>
  <w:style w:type="paragraph" w:styleId="Textodeglobo">
    <w:name w:val="Balloon Text"/>
    <w:basedOn w:val="Normal"/>
    <w:qFormat w:val="1"/>
    <w:rPr>
      <w:rFonts w:ascii="Tahoma" w:cs="Tahoma" w:hAnsi="Tahoma"/>
      <w:sz w:val="16"/>
      <w:szCs w:val="16"/>
    </w:rPr>
  </w:style>
  <w:style w:type="character" w:styleId="TextodegloboCar" w:customStyle="1">
    <w:name w:val="Texto de globo Car"/>
    <w:rPr>
      <w:rFonts w:ascii="Tahoma" w:cs="Tahoma" w:hAnsi="Tahoma"/>
      <w:w w:val="100"/>
      <w:position w:val="-1"/>
      <w:sz w:val="16"/>
      <w:szCs w:val="16"/>
      <w:effect w:val="none"/>
      <w:vertAlign w:val="baseline"/>
      <w:cs w:val="0"/>
      <w:em w:val="none"/>
      <w:lang w:eastAsia="es-ES" w:val="es-ES"/>
    </w:rPr>
  </w:style>
  <w:style w:type="character" w:styleId="Ttulo2Car" w:customStyle="1">
    <w:name w:val="Título 2 Car"/>
    <w:rPr>
      <w:rFonts w:ascii="Cambria" w:cs="Times New Roman" w:eastAsia="Times New Roman" w:hAnsi="Cambria"/>
      <w:b w:val="1"/>
      <w:bCs w:val="1"/>
      <w:i w:val="1"/>
      <w:iCs w:val="1"/>
      <w:w w:val="100"/>
      <w:position w:val="-1"/>
      <w:sz w:val="28"/>
      <w:szCs w:val="28"/>
      <w:effect w:val="none"/>
      <w:vertAlign w:val="baseline"/>
      <w:cs w:val="0"/>
      <w:em w:val="none"/>
      <w:lang w:eastAsia="es-ES" w:val="es-ES"/>
    </w:rPr>
  </w:style>
  <w:style w:type="paragraph" w:styleId="Encabezado">
    <w:name w:val="header"/>
    <w:basedOn w:val="Normal"/>
    <w:qFormat w:val="1"/>
    <w:pPr>
      <w:tabs>
        <w:tab w:val="center" w:pos="4419"/>
        <w:tab w:val="right" w:pos="8838"/>
      </w:tabs>
    </w:pPr>
  </w:style>
  <w:style w:type="character" w:styleId="EncabezadoCar" w:customStyle="1">
    <w:name w:val="Encabezado Car"/>
    <w:rPr>
      <w:w w:val="100"/>
      <w:position w:val="-1"/>
      <w:sz w:val="24"/>
      <w:szCs w:val="24"/>
      <w:effect w:val="none"/>
      <w:vertAlign w:val="baseline"/>
      <w:cs w:val="0"/>
      <w:em w:val="none"/>
      <w:lang w:eastAsia="es-ES" w:val="es-ES"/>
    </w:rPr>
  </w:style>
  <w:style w:type="paragraph" w:styleId="Piedepgina">
    <w:name w:val="footer"/>
    <w:basedOn w:val="Normal"/>
    <w:qFormat w:val="1"/>
    <w:pPr>
      <w:tabs>
        <w:tab w:val="center" w:pos="4419"/>
        <w:tab w:val="right" w:pos="8838"/>
      </w:tabs>
    </w:pPr>
  </w:style>
  <w:style w:type="character" w:styleId="PiedepginaCar" w:customStyle="1">
    <w:name w:val="Pie de página Car"/>
    <w:rPr>
      <w:w w:val="100"/>
      <w:position w:val="-1"/>
      <w:sz w:val="24"/>
      <w:szCs w:val="24"/>
      <w:effect w:val="none"/>
      <w:vertAlign w:val="baseline"/>
      <w:cs w:val="0"/>
      <w:em w:val="none"/>
      <w:lang w:eastAsia="es-ES" w:val="es-ES"/>
    </w:rPr>
  </w:style>
  <w:style w:type="character" w:styleId="Hipervnculo">
    <w:name w:val="Hyperlink"/>
    <w:qFormat w:val="1"/>
    <w:rPr>
      <w:color w:val="0000ff"/>
      <w:w w:val="100"/>
      <w:position w:val="-1"/>
      <w:u w:val="single"/>
      <w:effect w:val="none"/>
      <w:vertAlign w:val="baseline"/>
      <w:cs w:val="0"/>
      <w:em w:val="none"/>
    </w:rPr>
  </w:style>
  <w:style w:type="paragraph" w:styleId="NormalWeb">
    <w:name w:val="Normal (Web)"/>
    <w:basedOn w:val="Normal"/>
    <w:qFormat w:val="1"/>
    <w:pPr>
      <w:spacing w:after="100" w:afterAutospacing="1" w:before="100" w:beforeAutospacing="1"/>
    </w:pPr>
    <w:rPr>
      <w:lang w:eastAsia="es-CL" w:val="es-CL"/>
    </w:rPr>
  </w:style>
  <w:style w:type="paragraph" w:styleId="Textoindependiente">
    <w:name w:val="Body Text"/>
    <w:basedOn w:val="Normal"/>
    <w:qFormat w:val="1"/>
    <w:pPr>
      <w:autoSpaceDE w:val="0"/>
      <w:autoSpaceDN w:val="0"/>
      <w:adjustRightInd w:val="0"/>
      <w:jc w:val="both"/>
    </w:pPr>
    <w:rPr>
      <w:rFonts w:ascii="Calibri" w:cs="Arial" w:hAnsi="Calibri"/>
      <w:lang w:val="es-MX"/>
    </w:rPr>
  </w:style>
  <w:style w:type="character" w:styleId="TextoindependienteCar" w:customStyle="1">
    <w:name w:val="Texto independiente Car"/>
    <w:rPr>
      <w:rFonts w:ascii="Calibri" w:cs="Arial" w:hAnsi="Calibri"/>
      <w:w w:val="100"/>
      <w:position w:val="-1"/>
      <w:sz w:val="24"/>
      <w:szCs w:val="24"/>
      <w:effect w:val="none"/>
      <w:vertAlign w:val="baseline"/>
      <w:cs w:val="0"/>
      <w:em w:val="none"/>
      <w:lang w:eastAsia="es-ES" w:val="es-MX"/>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table" w:styleId="a0" w:customStyle="1">
    <w:basedOn w:val="TableNormal"/>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C2F14BSqaleAx97xXYrd/jfxdA==">AMUW2mWMq9+h4+7l4rmLZ4XLWGQ0V+eAsMkrkavmU8tn6MOW6fLV/pIj3IPgSnjiTxAzpPpxIHl1apPK/7G+hjQ9ybuMtHqJNFK+P6uHyHcNJ9Y7V83F3pKElqpdI9t2QJXb6kvVXA+8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2020-04-02T04:12:00Z</dcterms:created>
  <dc:creator>Paulina Castro Riquelme</dc:creator>
</cp:coreProperties>
</file>