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8E1" w:rsidRPr="00FA5C6F" w:rsidRDefault="00FA5C6F" w:rsidP="00FA5C6F">
      <w:pPr>
        <w:pStyle w:val="Sinespaciad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</w:t>
      </w:r>
      <w:r w:rsidR="0047007B">
        <w:rPr>
          <w:noProof/>
          <w:lang w:eastAsia="es-CL"/>
        </w:rPr>
        <w:drawing>
          <wp:inline distT="0" distB="0" distL="0" distR="0">
            <wp:extent cx="818765" cy="724031"/>
            <wp:effectExtent l="0" t="0" r="63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otas-musica_318-9277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3016" cy="736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B68E1" w:rsidRPr="0027568A">
        <w:rPr>
          <w:noProof/>
          <w:lang w:eastAsia="es-CL"/>
        </w:rPr>
        <w:drawing>
          <wp:anchor distT="0" distB="0" distL="114300" distR="114300" simplePos="0" relativeHeight="251658240" behindDoc="0" locked="0" layoutInCell="1" allowOverlap="1">
            <wp:simplePos x="904875" y="895350"/>
            <wp:positionH relativeFrom="column">
              <wp:align>left</wp:align>
            </wp:positionH>
            <wp:positionV relativeFrom="paragraph">
              <wp:align>top</wp:align>
            </wp:positionV>
            <wp:extent cx="838200" cy="78185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8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B68E1">
        <w:rPr>
          <w:sz w:val="32"/>
          <w:szCs w:val="32"/>
        </w:rPr>
        <w:br w:type="textWrapping" w:clear="all"/>
      </w:r>
      <w:r w:rsidRPr="00FA5C6F">
        <w:rPr>
          <w:sz w:val="18"/>
          <w:szCs w:val="18"/>
        </w:rPr>
        <w:t>Asignatura: Música</w:t>
      </w:r>
    </w:p>
    <w:p w:rsidR="00FA5C6F" w:rsidRPr="00FA5C6F" w:rsidRDefault="00FA5C6F" w:rsidP="00FA5C6F">
      <w:pPr>
        <w:pStyle w:val="Sinespaciado"/>
        <w:rPr>
          <w:sz w:val="18"/>
          <w:szCs w:val="18"/>
        </w:rPr>
      </w:pPr>
      <w:r w:rsidRPr="00FA5C6F">
        <w:rPr>
          <w:sz w:val="18"/>
          <w:szCs w:val="18"/>
        </w:rPr>
        <w:t>Profesor: Felipe Beltrán</w:t>
      </w:r>
    </w:p>
    <w:p w:rsidR="00FA5C6F" w:rsidRDefault="00FA5C6F" w:rsidP="0047007B">
      <w:pPr>
        <w:jc w:val="both"/>
        <w:rPr>
          <w:b/>
          <w:sz w:val="32"/>
          <w:szCs w:val="32"/>
        </w:rPr>
      </w:pPr>
    </w:p>
    <w:p w:rsidR="00D92B9E" w:rsidRDefault="00D92B9E" w:rsidP="00D92B9E">
      <w:pPr>
        <w:jc w:val="both"/>
        <w:rPr>
          <w:b/>
          <w:sz w:val="32"/>
          <w:szCs w:val="32"/>
        </w:rPr>
      </w:pPr>
      <w:bookmarkStart w:id="0" w:name="_GoBack"/>
      <w:bookmarkEnd w:id="0"/>
    </w:p>
    <w:tbl>
      <w:tblPr>
        <w:tblStyle w:val="Tablaconcuadrcula"/>
        <w:tblpPr w:leftFromText="141" w:rightFromText="141" w:vertAnchor="text" w:horzAnchor="margin" w:tblpY="-35"/>
        <w:tblW w:w="0" w:type="auto"/>
        <w:tblLook w:val="04A0" w:firstRow="1" w:lastRow="0" w:firstColumn="1" w:lastColumn="0" w:noHBand="0" w:noVBand="1"/>
      </w:tblPr>
      <w:tblGrid>
        <w:gridCol w:w="3131"/>
        <w:gridCol w:w="1566"/>
        <w:gridCol w:w="1565"/>
        <w:gridCol w:w="3132"/>
      </w:tblGrid>
      <w:tr w:rsidR="00D92B9E" w:rsidTr="00236FAF">
        <w:tc>
          <w:tcPr>
            <w:tcW w:w="9394" w:type="dxa"/>
            <w:gridSpan w:val="4"/>
          </w:tcPr>
          <w:p w:rsidR="00D92B9E" w:rsidRPr="00B75633" w:rsidRDefault="001148F3" w:rsidP="00236FA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GUÍA 9 </w:t>
            </w:r>
            <w:r w:rsidR="00D92B9E">
              <w:rPr>
                <w:b/>
                <w:sz w:val="28"/>
                <w:szCs w:val="28"/>
              </w:rPr>
              <w:t>:”PERÍODOS DE LA MÚSICA CLÁSICA”</w:t>
            </w:r>
          </w:p>
        </w:tc>
      </w:tr>
      <w:tr w:rsidR="00D92B9E" w:rsidTr="00236FAF">
        <w:tc>
          <w:tcPr>
            <w:tcW w:w="3131" w:type="dxa"/>
          </w:tcPr>
          <w:p w:rsidR="00D92B9E" w:rsidRDefault="00D92B9E" w:rsidP="00236FAF">
            <w:pPr>
              <w:rPr>
                <w:b/>
              </w:rPr>
            </w:pPr>
            <w:r>
              <w:rPr>
                <w:b/>
              </w:rPr>
              <w:t xml:space="preserve">Nombre: </w:t>
            </w:r>
          </w:p>
        </w:tc>
        <w:tc>
          <w:tcPr>
            <w:tcW w:w="3131" w:type="dxa"/>
            <w:gridSpan w:val="2"/>
          </w:tcPr>
          <w:p w:rsidR="00D92B9E" w:rsidRDefault="001148F3" w:rsidP="00236FAF">
            <w:pPr>
              <w:rPr>
                <w:b/>
              </w:rPr>
            </w:pPr>
            <w:r>
              <w:rPr>
                <w:b/>
              </w:rPr>
              <w:t>Curso: IV</w:t>
            </w:r>
            <w:r w:rsidR="00D92B9E">
              <w:rPr>
                <w:b/>
              </w:rPr>
              <w:t xml:space="preserve"> Medio</w:t>
            </w:r>
          </w:p>
        </w:tc>
        <w:tc>
          <w:tcPr>
            <w:tcW w:w="3132" w:type="dxa"/>
          </w:tcPr>
          <w:p w:rsidR="00D92B9E" w:rsidRDefault="00D92B9E" w:rsidP="00236FAF">
            <w:pPr>
              <w:rPr>
                <w:b/>
              </w:rPr>
            </w:pPr>
            <w:r>
              <w:rPr>
                <w:b/>
              </w:rPr>
              <w:t xml:space="preserve">Fecha: </w:t>
            </w:r>
          </w:p>
        </w:tc>
      </w:tr>
      <w:tr w:rsidR="00D92B9E" w:rsidTr="00236FAF">
        <w:tc>
          <w:tcPr>
            <w:tcW w:w="4697" w:type="dxa"/>
            <w:gridSpan w:val="2"/>
          </w:tcPr>
          <w:p w:rsidR="00D92B9E" w:rsidRDefault="00D92B9E" w:rsidP="00236FAF">
            <w:pPr>
              <w:rPr>
                <w:b/>
              </w:rPr>
            </w:pPr>
            <w:r>
              <w:rPr>
                <w:b/>
              </w:rPr>
              <w:t>Objetivos:</w:t>
            </w:r>
          </w:p>
        </w:tc>
        <w:tc>
          <w:tcPr>
            <w:tcW w:w="4697" w:type="dxa"/>
            <w:gridSpan w:val="2"/>
          </w:tcPr>
          <w:p w:rsidR="00D92B9E" w:rsidRDefault="00D92B9E" w:rsidP="00236FAF">
            <w:pPr>
              <w:rPr>
                <w:b/>
              </w:rPr>
            </w:pPr>
            <w:r>
              <w:rPr>
                <w:b/>
              </w:rPr>
              <w:t>Habilidades:</w:t>
            </w:r>
          </w:p>
        </w:tc>
      </w:tr>
      <w:tr w:rsidR="00D92B9E" w:rsidTr="00236FAF">
        <w:tc>
          <w:tcPr>
            <w:tcW w:w="4697" w:type="dxa"/>
            <w:gridSpan w:val="2"/>
          </w:tcPr>
          <w:p w:rsidR="00D92B9E" w:rsidRDefault="00D92B9E" w:rsidP="00236FAF">
            <w:pPr>
              <w:jc w:val="both"/>
              <w:rPr>
                <w:sz w:val="22"/>
                <w:szCs w:val="22"/>
              </w:rPr>
            </w:pPr>
            <w:r w:rsidRPr="00C964CD">
              <w:rPr>
                <w:sz w:val="22"/>
                <w:szCs w:val="22"/>
              </w:rPr>
              <w:t>OA 5: Argumentar juicios estéticos de obras musicales de diferentes estilos, considerando criterios estéticos, propósitos expresivos y aspectos contextuales.</w:t>
            </w:r>
          </w:p>
          <w:p w:rsidR="00D92B9E" w:rsidRPr="00F9265E" w:rsidRDefault="00D92B9E" w:rsidP="00236FAF">
            <w:pPr>
              <w:jc w:val="both"/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>OA 6: (lenguaje) Producir textos (orales, escritos o audiovisuales) coherentes y cohesionados, para comunicar sus análisis e interpretaciones de textos, desarrollar posturas sobre temas, explorar creativamente con el lenguaje.</w:t>
            </w:r>
          </w:p>
        </w:tc>
        <w:tc>
          <w:tcPr>
            <w:tcW w:w="4697" w:type="dxa"/>
            <w:gridSpan w:val="2"/>
          </w:tcPr>
          <w:p w:rsidR="00D92B9E" w:rsidRDefault="00D92B9E" w:rsidP="00236FAF">
            <w:pPr>
              <w:rPr>
                <w:bCs/>
              </w:rPr>
            </w:pPr>
            <w:r>
              <w:rPr>
                <w:bCs/>
              </w:rPr>
              <w:t>- desarrollo del pensamiento crítico</w:t>
            </w:r>
          </w:p>
          <w:p w:rsidR="00D92B9E" w:rsidRPr="00F9265E" w:rsidRDefault="00D92B9E" w:rsidP="00236FAF">
            <w:pPr>
              <w:autoSpaceDE w:val="0"/>
              <w:autoSpaceDN w:val="0"/>
              <w:adjustRightInd w:val="0"/>
              <w:rPr>
                <w:rFonts w:ascii="OfficinaSans-Book" w:hAnsi="OfficinaSans-Book" w:cs="OfficinaSans-Book"/>
                <w:color w:val="414142"/>
                <w:sz w:val="22"/>
                <w:szCs w:val="22"/>
              </w:rPr>
            </w:pPr>
            <w:r>
              <w:rPr>
                <w:bCs/>
              </w:rPr>
              <w:t xml:space="preserve">- desarrollo de la comunicación </w:t>
            </w:r>
          </w:p>
        </w:tc>
      </w:tr>
      <w:tr w:rsidR="00D92B9E" w:rsidTr="00236FAF">
        <w:tc>
          <w:tcPr>
            <w:tcW w:w="9394" w:type="dxa"/>
            <w:gridSpan w:val="4"/>
          </w:tcPr>
          <w:p w:rsidR="00D92B9E" w:rsidRPr="00CD211A" w:rsidRDefault="00D92B9E" w:rsidP="00236FAF">
            <w:r>
              <w:rPr>
                <w:b/>
              </w:rPr>
              <w:t xml:space="preserve">Instrucciones: </w:t>
            </w:r>
            <w:r>
              <w:t xml:space="preserve">Lee con atención el texto, escucha los audios a conciencia, en relación a lo que se plantea en cada uno de ellos. </w:t>
            </w:r>
          </w:p>
        </w:tc>
      </w:tr>
      <w:tr w:rsidR="00D92B9E" w:rsidTr="00236FAF">
        <w:tc>
          <w:tcPr>
            <w:tcW w:w="9394" w:type="dxa"/>
            <w:gridSpan w:val="4"/>
          </w:tcPr>
          <w:p w:rsidR="00D92B9E" w:rsidRDefault="00D92B9E" w:rsidP="00236FAF">
            <w:pPr>
              <w:rPr>
                <w:b/>
              </w:rPr>
            </w:pPr>
            <w:r>
              <w:rPr>
                <w:b/>
              </w:rPr>
              <w:t xml:space="preserve">Fecha de entrega: </w:t>
            </w:r>
            <w:r>
              <w:rPr>
                <w:b/>
                <w:color w:val="FF0000"/>
              </w:rPr>
              <w:t>3 de Julio</w:t>
            </w:r>
          </w:p>
        </w:tc>
      </w:tr>
    </w:tbl>
    <w:p w:rsidR="00D92B9E" w:rsidRDefault="00D92B9E" w:rsidP="00D92B9E">
      <w:pPr>
        <w:jc w:val="both"/>
        <w:rPr>
          <w:b/>
          <w:color w:val="FF0000"/>
          <w:sz w:val="32"/>
          <w:szCs w:val="32"/>
        </w:rPr>
      </w:pPr>
    </w:p>
    <w:p w:rsidR="00FA5C6F" w:rsidRDefault="00D2758F" w:rsidP="0047007B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803691">
        <w:rPr>
          <w:sz w:val="32"/>
          <w:szCs w:val="32"/>
        </w:rPr>
        <w:t>La música clásica, (también llamada docta o académica) es aquella tradición musical que viene de los países europeos,</w:t>
      </w:r>
      <w:r>
        <w:rPr>
          <w:sz w:val="32"/>
          <w:szCs w:val="32"/>
        </w:rPr>
        <w:t xml:space="preserve"> </w:t>
      </w:r>
      <w:r w:rsidR="006C4842">
        <w:rPr>
          <w:sz w:val="32"/>
          <w:szCs w:val="32"/>
        </w:rPr>
        <w:t xml:space="preserve">en el contexto de la cultura occidental. </w:t>
      </w:r>
    </w:p>
    <w:p w:rsidR="004D2C13" w:rsidRDefault="004D2C13" w:rsidP="0047007B">
      <w:pPr>
        <w:jc w:val="both"/>
        <w:rPr>
          <w:sz w:val="32"/>
          <w:szCs w:val="32"/>
        </w:rPr>
      </w:pPr>
      <w:r w:rsidRPr="00766CF5">
        <w:rPr>
          <w:color w:val="auto"/>
          <w:sz w:val="32"/>
          <w:szCs w:val="32"/>
        </w:rPr>
        <w:t>Generalidades</w:t>
      </w:r>
      <w:r>
        <w:rPr>
          <w:sz w:val="32"/>
          <w:szCs w:val="32"/>
        </w:rPr>
        <w:t xml:space="preserve"> </w:t>
      </w:r>
    </w:p>
    <w:p w:rsidR="004D2C13" w:rsidRDefault="00766CF5" w:rsidP="0047007B">
      <w:pPr>
        <w:jc w:val="both"/>
        <w:rPr>
          <w:sz w:val="32"/>
          <w:szCs w:val="32"/>
        </w:rPr>
      </w:pPr>
      <w:r>
        <w:rPr>
          <w:rFonts w:cs="Arial"/>
          <w:sz w:val="32"/>
          <w:szCs w:val="32"/>
        </w:rPr>
        <w:t>•</w:t>
      </w:r>
      <w:r w:rsidR="00320458">
        <w:rPr>
          <w:rFonts w:cs="Arial"/>
          <w:sz w:val="32"/>
          <w:szCs w:val="32"/>
        </w:rPr>
        <w:t xml:space="preserve"> </w:t>
      </w:r>
      <w:r w:rsidR="004D2C13">
        <w:rPr>
          <w:sz w:val="32"/>
          <w:szCs w:val="32"/>
        </w:rPr>
        <w:t>Toma elementos teóricos de la cultura grecolatina</w:t>
      </w:r>
    </w:p>
    <w:p w:rsidR="004D2C13" w:rsidRDefault="00766CF5" w:rsidP="0047007B">
      <w:pPr>
        <w:jc w:val="both"/>
        <w:rPr>
          <w:sz w:val="32"/>
          <w:szCs w:val="32"/>
        </w:rPr>
      </w:pPr>
      <w:r>
        <w:rPr>
          <w:rFonts w:cs="Arial"/>
          <w:sz w:val="32"/>
          <w:szCs w:val="32"/>
        </w:rPr>
        <w:t>•</w:t>
      </w:r>
      <w:r w:rsidR="00320458">
        <w:rPr>
          <w:rFonts w:cs="Arial"/>
          <w:sz w:val="32"/>
          <w:szCs w:val="32"/>
        </w:rPr>
        <w:t xml:space="preserve"> </w:t>
      </w:r>
      <w:r w:rsidR="004D2C13">
        <w:rPr>
          <w:sz w:val="32"/>
          <w:szCs w:val="32"/>
        </w:rPr>
        <w:t xml:space="preserve">Sus músicos trabajan bajo la “protección”, de la aristocracia, la iglesia y la burguesía. </w:t>
      </w:r>
    </w:p>
    <w:p w:rsidR="004D2C13" w:rsidRDefault="00766CF5" w:rsidP="0047007B">
      <w:pPr>
        <w:jc w:val="both"/>
        <w:rPr>
          <w:sz w:val="32"/>
          <w:szCs w:val="32"/>
        </w:rPr>
      </w:pPr>
      <w:r>
        <w:rPr>
          <w:rFonts w:cs="Arial"/>
          <w:sz w:val="32"/>
          <w:szCs w:val="32"/>
        </w:rPr>
        <w:t>•</w:t>
      </w:r>
      <w:r w:rsidR="00320458">
        <w:rPr>
          <w:rFonts w:cs="Arial"/>
          <w:sz w:val="32"/>
          <w:szCs w:val="32"/>
        </w:rPr>
        <w:t xml:space="preserve"> </w:t>
      </w:r>
      <w:r w:rsidR="004D2C13">
        <w:rPr>
          <w:sz w:val="32"/>
          <w:szCs w:val="32"/>
        </w:rPr>
        <w:t>En esta tradición se desarrolla la notación musical, que sirve como sustento teórico, práctico y de conservación de la música a través del tiempo (de ahí el nombre de “conservatorios”)</w:t>
      </w:r>
    </w:p>
    <w:p w:rsidR="004D2C13" w:rsidRDefault="00766CF5" w:rsidP="0047007B">
      <w:pPr>
        <w:jc w:val="both"/>
        <w:rPr>
          <w:sz w:val="32"/>
          <w:szCs w:val="32"/>
        </w:rPr>
      </w:pPr>
      <w:r>
        <w:rPr>
          <w:rFonts w:cs="Arial"/>
          <w:sz w:val="32"/>
          <w:szCs w:val="32"/>
        </w:rPr>
        <w:lastRenderedPageBreak/>
        <w:t>•</w:t>
      </w:r>
      <w:r w:rsidR="00320458">
        <w:rPr>
          <w:sz w:val="32"/>
          <w:szCs w:val="32"/>
        </w:rPr>
        <w:t xml:space="preserve"> </w:t>
      </w:r>
      <w:r w:rsidR="004D2C13">
        <w:rPr>
          <w:sz w:val="32"/>
          <w:szCs w:val="32"/>
        </w:rPr>
        <w:t xml:space="preserve">Rescata elementos de la música popular de las épocas en que se desenvuelve (folclor </w:t>
      </w:r>
      <w:r>
        <w:rPr>
          <w:sz w:val="32"/>
          <w:szCs w:val="32"/>
        </w:rPr>
        <w:t xml:space="preserve">musical </w:t>
      </w:r>
      <w:r w:rsidR="004D2C13">
        <w:rPr>
          <w:sz w:val="32"/>
          <w:szCs w:val="32"/>
        </w:rPr>
        <w:t xml:space="preserve">europeo). </w:t>
      </w:r>
    </w:p>
    <w:p w:rsidR="00F97CD6" w:rsidRDefault="00F97CD6" w:rsidP="0047007B">
      <w:pPr>
        <w:jc w:val="both"/>
        <w:rPr>
          <w:b/>
          <w:color w:val="auto"/>
          <w:sz w:val="32"/>
          <w:szCs w:val="32"/>
        </w:rPr>
      </w:pPr>
      <w:r w:rsidRPr="0099423F">
        <w:rPr>
          <w:b/>
          <w:color w:val="auto"/>
          <w:sz w:val="32"/>
          <w:szCs w:val="32"/>
        </w:rPr>
        <w:t>El Barroco</w:t>
      </w:r>
    </w:p>
    <w:p w:rsidR="0099423F" w:rsidRDefault="000E7BB0" w:rsidP="0047007B">
      <w:pPr>
        <w:jc w:val="both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    </w:t>
      </w:r>
      <w:r w:rsidR="0099423F">
        <w:rPr>
          <w:color w:val="auto"/>
          <w:sz w:val="32"/>
          <w:szCs w:val="32"/>
        </w:rPr>
        <w:t xml:space="preserve">El período barroco se sitúa entre los siglos XVII y XVIII, </w:t>
      </w:r>
      <w:r w:rsidR="004B3CC5">
        <w:rPr>
          <w:color w:val="auto"/>
          <w:sz w:val="32"/>
          <w:szCs w:val="32"/>
        </w:rPr>
        <w:t xml:space="preserve"> y el nombre se desprende de una concepción cultural global de la época que implica, arquitectura y pintura, por ejemplo. Vamos a escuchar algunas de sus obras y compositores más representativos: </w:t>
      </w:r>
    </w:p>
    <w:p w:rsidR="004B3CC5" w:rsidRDefault="004B3CC5" w:rsidP="0047007B">
      <w:pPr>
        <w:jc w:val="both"/>
        <w:rPr>
          <w:color w:val="7030A0"/>
          <w:sz w:val="32"/>
          <w:szCs w:val="32"/>
        </w:rPr>
      </w:pPr>
      <w:r w:rsidRPr="004B3CC5">
        <w:rPr>
          <w:color w:val="7030A0"/>
          <w:sz w:val="32"/>
          <w:szCs w:val="32"/>
        </w:rPr>
        <w:t xml:space="preserve">J.S. Bach. </w:t>
      </w:r>
    </w:p>
    <w:p w:rsidR="004B3CC5" w:rsidRDefault="00C32825" w:rsidP="0047007B">
      <w:pPr>
        <w:jc w:val="both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     </w:t>
      </w:r>
      <w:r w:rsidR="004B3CC5">
        <w:rPr>
          <w:color w:val="auto"/>
          <w:sz w:val="32"/>
          <w:szCs w:val="32"/>
        </w:rPr>
        <w:t xml:space="preserve">Johan </w:t>
      </w:r>
      <w:proofErr w:type="spellStart"/>
      <w:r w:rsidR="004B3CC5">
        <w:rPr>
          <w:color w:val="auto"/>
          <w:sz w:val="32"/>
          <w:szCs w:val="32"/>
        </w:rPr>
        <w:t>Sebastian</w:t>
      </w:r>
      <w:proofErr w:type="spellEnd"/>
      <w:r w:rsidR="004B3CC5">
        <w:rPr>
          <w:color w:val="auto"/>
          <w:sz w:val="32"/>
          <w:szCs w:val="32"/>
        </w:rPr>
        <w:t xml:space="preserve"> Bach, es el compositor más destacado de una familia o dinastía de músicos alemanes. Bach no es solo considerado uno de los compositores más importantes del barroco, sino uno de los más grandes compositores de los todos los tiempos. </w:t>
      </w:r>
      <w:r w:rsidR="000E7BB0">
        <w:rPr>
          <w:color w:val="auto"/>
          <w:sz w:val="32"/>
          <w:szCs w:val="32"/>
        </w:rPr>
        <w:t>Te dejo a continuación</w:t>
      </w:r>
      <w:r w:rsidR="00A91B40">
        <w:rPr>
          <w:color w:val="auto"/>
          <w:sz w:val="32"/>
          <w:szCs w:val="32"/>
        </w:rPr>
        <w:t xml:space="preserve">, algunas de sus obras más famosas: </w:t>
      </w:r>
    </w:p>
    <w:p w:rsidR="00A91B40" w:rsidRDefault="006608D6" w:rsidP="0047007B">
      <w:pPr>
        <w:jc w:val="both"/>
        <w:rPr>
          <w:color w:val="auto"/>
          <w:sz w:val="32"/>
          <w:szCs w:val="32"/>
        </w:rPr>
      </w:pPr>
      <w:r>
        <w:rPr>
          <w:color w:val="FFC000"/>
          <w:sz w:val="32"/>
          <w:szCs w:val="32"/>
        </w:rPr>
        <w:t xml:space="preserve">1. </w:t>
      </w:r>
      <w:r w:rsidR="00A91B40" w:rsidRPr="001C145B">
        <w:rPr>
          <w:color w:val="FFC000"/>
          <w:sz w:val="32"/>
          <w:szCs w:val="32"/>
        </w:rPr>
        <w:t>Tocata y fuga en Re menor</w:t>
      </w:r>
    </w:p>
    <w:p w:rsidR="0062617B" w:rsidRDefault="001148F3" w:rsidP="0047007B">
      <w:pPr>
        <w:jc w:val="both"/>
        <w:rPr>
          <w:color w:val="auto"/>
          <w:sz w:val="32"/>
          <w:szCs w:val="32"/>
        </w:rPr>
      </w:pPr>
      <w:hyperlink r:id="rId6" w:history="1">
        <w:r w:rsidR="0062617B">
          <w:rPr>
            <w:rStyle w:val="Hipervnculo"/>
          </w:rPr>
          <w:t>https://www.youtube.com/watch?v=Nnuq9PXbywA</w:t>
        </w:r>
      </w:hyperlink>
    </w:p>
    <w:p w:rsidR="0062617B" w:rsidRDefault="00656614" w:rsidP="0047007B">
      <w:pPr>
        <w:jc w:val="both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    </w:t>
      </w:r>
      <w:r w:rsidR="00CB6707">
        <w:rPr>
          <w:color w:val="auto"/>
          <w:sz w:val="32"/>
          <w:szCs w:val="32"/>
        </w:rPr>
        <w:t>Esta</w:t>
      </w:r>
      <w:r>
        <w:rPr>
          <w:color w:val="auto"/>
          <w:sz w:val="32"/>
          <w:szCs w:val="32"/>
        </w:rPr>
        <w:t xml:space="preserve"> obra compuesta para órgano</w:t>
      </w:r>
      <w:r w:rsidR="00CB6707">
        <w:rPr>
          <w:color w:val="auto"/>
          <w:sz w:val="32"/>
          <w:szCs w:val="32"/>
        </w:rPr>
        <w:t xml:space="preserve"> es de m</w:t>
      </w:r>
      <w:r>
        <w:rPr>
          <w:color w:val="auto"/>
          <w:sz w:val="32"/>
          <w:szCs w:val="32"/>
        </w:rPr>
        <w:t>uy difícil ejecución. El órgano es un instrumento de teclado que funciona con aire (aerófono), y se toca con ambas manos (igual que el piano)</w:t>
      </w:r>
      <w:r w:rsidR="00BB3D58">
        <w:rPr>
          <w:color w:val="auto"/>
          <w:sz w:val="32"/>
          <w:szCs w:val="32"/>
        </w:rPr>
        <w:t>, pero ade</w:t>
      </w:r>
      <w:r w:rsidR="009A165A">
        <w:rPr>
          <w:color w:val="auto"/>
          <w:sz w:val="32"/>
          <w:szCs w:val="32"/>
        </w:rPr>
        <w:t>más, incluye un tecla</w:t>
      </w:r>
      <w:r w:rsidR="0062617B">
        <w:rPr>
          <w:color w:val="auto"/>
          <w:sz w:val="32"/>
          <w:szCs w:val="32"/>
        </w:rPr>
        <w:t>do que se toca con los pies, que</w:t>
      </w:r>
      <w:r w:rsidR="009A165A">
        <w:rPr>
          <w:color w:val="auto"/>
          <w:sz w:val="32"/>
          <w:szCs w:val="32"/>
        </w:rPr>
        <w:t xml:space="preserve"> hace las notas </w:t>
      </w:r>
      <w:r w:rsidR="0062617B">
        <w:rPr>
          <w:color w:val="auto"/>
          <w:sz w:val="32"/>
          <w:szCs w:val="32"/>
        </w:rPr>
        <w:t xml:space="preserve">más </w:t>
      </w:r>
      <w:r w:rsidR="009A165A">
        <w:rPr>
          <w:color w:val="auto"/>
          <w:sz w:val="32"/>
          <w:szCs w:val="32"/>
        </w:rPr>
        <w:t>graves.</w:t>
      </w:r>
      <w:r w:rsidR="0062617B">
        <w:rPr>
          <w:color w:val="auto"/>
          <w:sz w:val="32"/>
          <w:szCs w:val="32"/>
        </w:rPr>
        <w:t xml:space="preserve"> </w:t>
      </w:r>
    </w:p>
    <w:p w:rsidR="0062617B" w:rsidRDefault="006608D6" w:rsidP="0047007B">
      <w:pPr>
        <w:jc w:val="both"/>
        <w:rPr>
          <w:color w:val="FFC000"/>
          <w:sz w:val="32"/>
          <w:szCs w:val="32"/>
        </w:rPr>
      </w:pPr>
      <w:r>
        <w:rPr>
          <w:color w:val="FFC000"/>
          <w:sz w:val="32"/>
          <w:szCs w:val="32"/>
        </w:rPr>
        <w:t xml:space="preserve">2. </w:t>
      </w:r>
      <w:r w:rsidR="001C145B" w:rsidRPr="001C145B">
        <w:rPr>
          <w:color w:val="FFC000"/>
          <w:sz w:val="32"/>
          <w:szCs w:val="32"/>
        </w:rPr>
        <w:t>Aria (segundo movimiento de la suite</w:t>
      </w:r>
      <w:r w:rsidR="00106991">
        <w:rPr>
          <w:color w:val="FFC000"/>
          <w:sz w:val="32"/>
          <w:szCs w:val="32"/>
        </w:rPr>
        <w:t xml:space="preserve"> n°3</w:t>
      </w:r>
      <w:r w:rsidR="001C145B" w:rsidRPr="001C145B">
        <w:rPr>
          <w:color w:val="FFC000"/>
          <w:sz w:val="32"/>
          <w:szCs w:val="32"/>
        </w:rPr>
        <w:t xml:space="preserve"> orquestal en Re mayor)</w:t>
      </w:r>
    </w:p>
    <w:p w:rsidR="006608D6" w:rsidRDefault="001148F3" w:rsidP="0047007B">
      <w:pPr>
        <w:jc w:val="both"/>
      </w:pPr>
      <w:hyperlink r:id="rId7" w:history="1">
        <w:r w:rsidR="006608D6">
          <w:rPr>
            <w:rStyle w:val="Hipervnculo"/>
          </w:rPr>
          <w:t>https://www.youtube.com/watch?v=pzlw6fUux4o</w:t>
        </w:r>
      </w:hyperlink>
      <w:r w:rsidR="006608D6">
        <w:t xml:space="preserve"> </w:t>
      </w:r>
    </w:p>
    <w:p w:rsidR="00841709" w:rsidRDefault="00106991" w:rsidP="0047007B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D730BF">
        <w:rPr>
          <w:sz w:val="32"/>
          <w:szCs w:val="32"/>
        </w:rPr>
        <w:t xml:space="preserve">Una suite es un conjunto de composiciones que se interpretan como un conjunto, y están en la misma tonalidad. </w:t>
      </w:r>
      <w:r>
        <w:rPr>
          <w:sz w:val="32"/>
          <w:szCs w:val="32"/>
        </w:rPr>
        <w:t xml:space="preserve">“Movimiento” se le llama a cada una de las partes o composiciones, esta palabra se usa también </w:t>
      </w:r>
      <w:r w:rsidR="00841709">
        <w:rPr>
          <w:sz w:val="32"/>
          <w:szCs w:val="32"/>
        </w:rPr>
        <w:t xml:space="preserve">para referirse </w:t>
      </w:r>
      <w:r>
        <w:rPr>
          <w:sz w:val="32"/>
          <w:szCs w:val="32"/>
        </w:rPr>
        <w:t xml:space="preserve">a las partes de una sinfonía. </w:t>
      </w:r>
    </w:p>
    <w:p w:rsidR="00841709" w:rsidRPr="00E052A4" w:rsidRDefault="00841709" w:rsidP="0047007B">
      <w:pPr>
        <w:jc w:val="both"/>
        <w:rPr>
          <w:color w:val="FFC000"/>
          <w:sz w:val="32"/>
          <w:szCs w:val="32"/>
          <w:lang w:val="en-US"/>
        </w:rPr>
      </w:pPr>
      <w:r w:rsidRPr="00E052A4">
        <w:rPr>
          <w:color w:val="FFC000"/>
          <w:sz w:val="32"/>
          <w:szCs w:val="32"/>
          <w:lang w:val="en-US"/>
        </w:rPr>
        <w:lastRenderedPageBreak/>
        <w:t xml:space="preserve">3. </w:t>
      </w:r>
      <w:proofErr w:type="spellStart"/>
      <w:r w:rsidRPr="00E052A4">
        <w:rPr>
          <w:color w:val="FFC000"/>
          <w:sz w:val="32"/>
          <w:szCs w:val="32"/>
          <w:lang w:val="en-US"/>
        </w:rPr>
        <w:t>Badinerie</w:t>
      </w:r>
      <w:proofErr w:type="spellEnd"/>
      <w:r w:rsidRPr="00E052A4">
        <w:rPr>
          <w:color w:val="FFC000"/>
          <w:sz w:val="32"/>
          <w:szCs w:val="32"/>
          <w:lang w:val="en-US"/>
        </w:rPr>
        <w:t xml:space="preserve"> </w:t>
      </w:r>
    </w:p>
    <w:p w:rsidR="006608D6" w:rsidRPr="00E052A4" w:rsidRDefault="00106991" w:rsidP="0047007B">
      <w:pPr>
        <w:jc w:val="both"/>
        <w:rPr>
          <w:lang w:val="en-US"/>
        </w:rPr>
      </w:pPr>
      <w:r w:rsidRPr="00E052A4">
        <w:rPr>
          <w:sz w:val="32"/>
          <w:szCs w:val="32"/>
          <w:lang w:val="en-US"/>
        </w:rPr>
        <w:t xml:space="preserve"> </w:t>
      </w:r>
      <w:hyperlink r:id="rId8" w:history="1">
        <w:r w:rsidR="00E052A4" w:rsidRPr="00E052A4">
          <w:rPr>
            <w:rStyle w:val="Hipervnculo"/>
            <w:lang w:val="en-US"/>
          </w:rPr>
          <w:t>https://www.youtube.com/watch?v=Kl6R4Ui9blc</w:t>
        </w:r>
      </w:hyperlink>
      <w:r w:rsidR="00E052A4" w:rsidRPr="00E052A4">
        <w:rPr>
          <w:lang w:val="en-US"/>
        </w:rPr>
        <w:t xml:space="preserve"> </w:t>
      </w:r>
    </w:p>
    <w:p w:rsidR="00E052A4" w:rsidRDefault="00FE1536" w:rsidP="0047007B">
      <w:pPr>
        <w:jc w:val="both"/>
        <w:rPr>
          <w:color w:val="auto"/>
          <w:sz w:val="32"/>
          <w:szCs w:val="32"/>
        </w:rPr>
      </w:pPr>
      <w:r w:rsidRPr="001148F3">
        <w:rPr>
          <w:color w:val="auto"/>
          <w:sz w:val="32"/>
          <w:szCs w:val="32"/>
          <w:lang w:val="en-US"/>
        </w:rPr>
        <w:t xml:space="preserve">     </w:t>
      </w:r>
      <w:proofErr w:type="spellStart"/>
      <w:r w:rsidR="001A049C" w:rsidRPr="001A049C">
        <w:rPr>
          <w:color w:val="auto"/>
          <w:sz w:val="32"/>
          <w:szCs w:val="32"/>
        </w:rPr>
        <w:t>Badinerie</w:t>
      </w:r>
      <w:proofErr w:type="spellEnd"/>
      <w:r w:rsidR="001A049C" w:rsidRPr="001A049C">
        <w:rPr>
          <w:color w:val="auto"/>
          <w:sz w:val="32"/>
          <w:szCs w:val="32"/>
        </w:rPr>
        <w:t>, es el séptimo movimiento de la suite</w:t>
      </w:r>
      <w:r w:rsidR="004D3680">
        <w:rPr>
          <w:color w:val="auto"/>
          <w:sz w:val="32"/>
          <w:szCs w:val="32"/>
        </w:rPr>
        <w:t xml:space="preserve"> orquestal n°2, donde la flauta traversa ejecuta la melodía principal. En el video también puedes </w:t>
      </w:r>
      <w:r>
        <w:rPr>
          <w:color w:val="auto"/>
          <w:sz w:val="32"/>
          <w:szCs w:val="32"/>
        </w:rPr>
        <w:t>observar otro instru</w:t>
      </w:r>
      <w:r w:rsidR="004D3680">
        <w:rPr>
          <w:color w:val="auto"/>
          <w:sz w:val="32"/>
          <w:szCs w:val="32"/>
        </w:rPr>
        <w:t xml:space="preserve">mento típico del barroco llamado clavecín. Es un instrumento de teclado anterior al piano, y cumple la función de marcar los acordes de acompañamiento, esto en el barroco se llama </w:t>
      </w:r>
      <w:r w:rsidR="004D3680" w:rsidRPr="00280EEE">
        <w:rPr>
          <w:i/>
          <w:color w:val="auto"/>
          <w:sz w:val="32"/>
          <w:szCs w:val="32"/>
        </w:rPr>
        <w:t>bajo continuo</w:t>
      </w:r>
      <w:r w:rsidR="00D938E8">
        <w:rPr>
          <w:color w:val="auto"/>
          <w:sz w:val="32"/>
          <w:szCs w:val="32"/>
        </w:rPr>
        <w:t xml:space="preserve">, y es </w:t>
      </w:r>
      <w:r w:rsidR="004D3680">
        <w:rPr>
          <w:color w:val="auto"/>
          <w:sz w:val="32"/>
          <w:szCs w:val="32"/>
        </w:rPr>
        <w:t xml:space="preserve">algo parecido (simplificando) a lo que ves en un cancionero donde aparecen los acordes para guitarra o ukelele de una canción. </w:t>
      </w:r>
      <w:r w:rsidR="005632E2">
        <w:rPr>
          <w:color w:val="auto"/>
          <w:sz w:val="32"/>
          <w:szCs w:val="32"/>
        </w:rPr>
        <w:t xml:space="preserve"> </w:t>
      </w:r>
      <w:r w:rsidR="00FE15BB">
        <w:rPr>
          <w:color w:val="auto"/>
          <w:sz w:val="32"/>
          <w:szCs w:val="32"/>
        </w:rPr>
        <w:t xml:space="preserve">El </w:t>
      </w:r>
      <w:r w:rsidR="00FE15BB" w:rsidRPr="00280EEE">
        <w:rPr>
          <w:i/>
          <w:color w:val="auto"/>
          <w:sz w:val="32"/>
          <w:szCs w:val="32"/>
        </w:rPr>
        <w:t>bajo continuo</w:t>
      </w:r>
      <w:r w:rsidR="00FE15BB">
        <w:rPr>
          <w:color w:val="auto"/>
          <w:sz w:val="32"/>
          <w:szCs w:val="32"/>
        </w:rPr>
        <w:t xml:space="preserve">, (o simplemente, </w:t>
      </w:r>
      <w:r w:rsidR="00FE15BB" w:rsidRPr="00FE15BB">
        <w:rPr>
          <w:i/>
          <w:color w:val="auto"/>
          <w:sz w:val="32"/>
          <w:szCs w:val="32"/>
        </w:rPr>
        <w:t>continuo</w:t>
      </w:r>
      <w:r w:rsidR="00FE15BB">
        <w:rPr>
          <w:color w:val="auto"/>
          <w:sz w:val="32"/>
          <w:szCs w:val="32"/>
        </w:rPr>
        <w:t>)</w:t>
      </w:r>
      <w:r w:rsidR="00280EEE">
        <w:rPr>
          <w:color w:val="auto"/>
          <w:sz w:val="32"/>
          <w:szCs w:val="32"/>
        </w:rPr>
        <w:t xml:space="preserve">, también podía ser ejecutado por el </w:t>
      </w:r>
      <w:r w:rsidR="00A4208B">
        <w:rPr>
          <w:color w:val="auto"/>
          <w:sz w:val="32"/>
          <w:szCs w:val="32"/>
        </w:rPr>
        <w:t xml:space="preserve">órgano, o el </w:t>
      </w:r>
      <w:r w:rsidR="00280EEE">
        <w:rPr>
          <w:color w:val="auto"/>
          <w:sz w:val="32"/>
          <w:szCs w:val="32"/>
        </w:rPr>
        <w:t>laúd</w:t>
      </w:r>
      <w:r w:rsidR="00D938E8">
        <w:rPr>
          <w:color w:val="auto"/>
          <w:sz w:val="32"/>
          <w:szCs w:val="32"/>
        </w:rPr>
        <w:t xml:space="preserve"> (un instrumento de cuerda pulsada, “como una guitarra”  que se observa en el video anterior del </w:t>
      </w:r>
      <w:r w:rsidR="00D938E8" w:rsidRPr="00D938E8">
        <w:rPr>
          <w:i/>
          <w:color w:val="auto"/>
          <w:sz w:val="32"/>
          <w:szCs w:val="32"/>
        </w:rPr>
        <w:t>Aria</w:t>
      </w:r>
      <w:r w:rsidR="00D938E8">
        <w:rPr>
          <w:i/>
          <w:color w:val="auto"/>
          <w:sz w:val="32"/>
          <w:szCs w:val="32"/>
        </w:rPr>
        <w:t>).</w:t>
      </w:r>
    </w:p>
    <w:p w:rsidR="00FE1536" w:rsidRDefault="00FE1536" w:rsidP="0047007B">
      <w:pPr>
        <w:jc w:val="both"/>
        <w:rPr>
          <w:b/>
          <w:color w:val="auto"/>
          <w:sz w:val="32"/>
          <w:szCs w:val="32"/>
        </w:rPr>
      </w:pPr>
      <w:r w:rsidRPr="00FE1536">
        <w:rPr>
          <w:b/>
          <w:color w:val="auto"/>
          <w:sz w:val="32"/>
          <w:szCs w:val="32"/>
        </w:rPr>
        <w:t>Texturas en el barroco</w:t>
      </w:r>
    </w:p>
    <w:p w:rsidR="00FE1536" w:rsidRDefault="00FE1536" w:rsidP="0047007B">
      <w:pPr>
        <w:jc w:val="both"/>
        <w:rPr>
          <w:color w:val="auto"/>
          <w:sz w:val="32"/>
          <w:szCs w:val="32"/>
        </w:rPr>
      </w:pPr>
      <w:r w:rsidRPr="0043284C">
        <w:rPr>
          <w:color w:val="FF0000"/>
          <w:sz w:val="32"/>
          <w:szCs w:val="32"/>
        </w:rPr>
        <w:t>Polifonía</w:t>
      </w:r>
      <w:r w:rsidR="004D2BED" w:rsidRPr="0043284C">
        <w:rPr>
          <w:color w:val="FF0000"/>
          <w:sz w:val="32"/>
          <w:szCs w:val="32"/>
        </w:rPr>
        <w:t>:</w:t>
      </w:r>
      <w:r w:rsidR="004D2BED">
        <w:rPr>
          <w:color w:val="auto"/>
          <w:sz w:val="32"/>
          <w:szCs w:val="32"/>
        </w:rPr>
        <w:t xml:space="preserve"> En el caso de “Tocata y fuga” se aprecia una forma de composición llama</w:t>
      </w:r>
      <w:r w:rsidR="00905577">
        <w:rPr>
          <w:color w:val="auto"/>
          <w:sz w:val="32"/>
          <w:szCs w:val="32"/>
        </w:rPr>
        <w:t>da</w:t>
      </w:r>
      <w:r w:rsidR="004D2BED">
        <w:rPr>
          <w:color w:val="auto"/>
          <w:sz w:val="32"/>
          <w:szCs w:val="32"/>
        </w:rPr>
        <w:t xml:space="preserve"> fuga, </w:t>
      </w:r>
      <w:r w:rsidR="00905577">
        <w:rPr>
          <w:color w:val="auto"/>
          <w:sz w:val="32"/>
          <w:szCs w:val="32"/>
        </w:rPr>
        <w:t>(</w:t>
      </w:r>
      <w:r w:rsidR="004D2BED">
        <w:rPr>
          <w:color w:val="auto"/>
          <w:sz w:val="32"/>
          <w:szCs w:val="32"/>
        </w:rPr>
        <w:t>típica del barroco</w:t>
      </w:r>
      <w:r w:rsidR="00905577">
        <w:rPr>
          <w:color w:val="auto"/>
          <w:sz w:val="32"/>
          <w:szCs w:val="32"/>
        </w:rPr>
        <w:t xml:space="preserve">) que consiste en melodías superpuestas que se imitan entre sí. </w:t>
      </w:r>
    </w:p>
    <w:p w:rsidR="00905577" w:rsidRDefault="00905577" w:rsidP="0047007B">
      <w:pPr>
        <w:jc w:val="both"/>
        <w:rPr>
          <w:color w:val="auto"/>
          <w:sz w:val="32"/>
          <w:szCs w:val="32"/>
        </w:rPr>
      </w:pPr>
      <w:r w:rsidRPr="0043284C">
        <w:rPr>
          <w:color w:val="FF0000"/>
          <w:sz w:val="32"/>
          <w:szCs w:val="32"/>
        </w:rPr>
        <w:t>Homofonía:</w:t>
      </w:r>
      <w:r>
        <w:rPr>
          <w:color w:val="auto"/>
          <w:sz w:val="32"/>
          <w:szCs w:val="32"/>
        </w:rPr>
        <w:t xml:space="preserve"> En el caso de </w:t>
      </w:r>
      <w:r w:rsidR="00574F41">
        <w:rPr>
          <w:color w:val="auto"/>
          <w:sz w:val="32"/>
          <w:szCs w:val="32"/>
        </w:rPr>
        <w:t>“</w:t>
      </w:r>
      <w:proofErr w:type="spellStart"/>
      <w:r>
        <w:rPr>
          <w:color w:val="auto"/>
          <w:sz w:val="32"/>
          <w:szCs w:val="32"/>
        </w:rPr>
        <w:t>Badinerie</w:t>
      </w:r>
      <w:proofErr w:type="spellEnd"/>
      <w:r w:rsidR="00574F41">
        <w:rPr>
          <w:color w:val="auto"/>
          <w:sz w:val="32"/>
          <w:szCs w:val="32"/>
        </w:rPr>
        <w:t xml:space="preserve">”, se aprecia una melodía principal hecha por la flauta, y un bloque de acompañamiento dado por la orquesta de cuerdas y el bajo continuo (clavecín). </w:t>
      </w:r>
      <w:r>
        <w:rPr>
          <w:color w:val="auto"/>
          <w:sz w:val="32"/>
          <w:szCs w:val="32"/>
        </w:rPr>
        <w:t xml:space="preserve"> </w:t>
      </w:r>
    </w:p>
    <w:p w:rsidR="00147E81" w:rsidRDefault="0043284C" w:rsidP="0047007B">
      <w:pPr>
        <w:jc w:val="both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*Ambas texturas coexisten en este período.  </w:t>
      </w:r>
    </w:p>
    <w:p w:rsidR="00147E81" w:rsidRDefault="00147E81" w:rsidP="0047007B">
      <w:pPr>
        <w:jc w:val="both"/>
        <w:rPr>
          <w:color w:val="auto"/>
          <w:sz w:val="32"/>
          <w:szCs w:val="32"/>
        </w:rPr>
      </w:pPr>
    </w:p>
    <w:p w:rsidR="00B76564" w:rsidRDefault="00B76564" w:rsidP="0047007B">
      <w:pPr>
        <w:jc w:val="both"/>
        <w:rPr>
          <w:color w:val="auto"/>
          <w:sz w:val="32"/>
          <w:szCs w:val="32"/>
        </w:rPr>
      </w:pPr>
    </w:p>
    <w:p w:rsidR="00B76564" w:rsidRDefault="00B76564" w:rsidP="0047007B">
      <w:pPr>
        <w:jc w:val="both"/>
        <w:rPr>
          <w:color w:val="auto"/>
          <w:sz w:val="32"/>
          <w:szCs w:val="32"/>
        </w:rPr>
      </w:pPr>
    </w:p>
    <w:p w:rsidR="00B76564" w:rsidRDefault="00B76564" w:rsidP="0047007B">
      <w:pPr>
        <w:jc w:val="both"/>
        <w:rPr>
          <w:color w:val="auto"/>
          <w:sz w:val="32"/>
          <w:szCs w:val="32"/>
        </w:rPr>
      </w:pPr>
    </w:p>
    <w:p w:rsidR="00B76564" w:rsidRDefault="00B76564" w:rsidP="0047007B">
      <w:pPr>
        <w:jc w:val="both"/>
        <w:rPr>
          <w:color w:val="auto"/>
          <w:sz w:val="32"/>
          <w:szCs w:val="32"/>
        </w:rPr>
      </w:pPr>
    </w:p>
    <w:p w:rsidR="00B76564" w:rsidRDefault="00B76564" w:rsidP="0047007B">
      <w:pPr>
        <w:jc w:val="both"/>
        <w:rPr>
          <w:color w:val="92D050"/>
          <w:sz w:val="32"/>
          <w:szCs w:val="32"/>
        </w:rPr>
      </w:pPr>
    </w:p>
    <w:p w:rsidR="00D735CF" w:rsidRPr="00147E81" w:rsidRDefault="00D735CF" w:rsidP="0047007B">
      <w:pPr>
        <w:jc w:val="both"/>
        <w:rPr>
          <w:color w:val="auto"/>
          <w:sz w:val="32"/>
          <w:szCs w:val="32"/>
        </w:rPr>
      </w:pPr>
      <w:r w:rsidRPr="006223D6">
        <w:rPr>
          <w:color w:val="92D050"/>
          <w:sz w:val="32"/>
          <w:szCs w:val="32"/>
        </w:rPr>
        <w:lastRenderedPageBreak/>
        <w:t xml:space="preserve">Instrumentos barrocos mencionados: </w:t>
      </w:r>
    </w:p>
    <w:p w:rsidR="00D735CF" w:rsidRDefault="00D735CF" w:rsidP="0047007B">
      <w:pPr>
        <w:jc w:val="both"/>
        <w:rPr>
          <w:color w:val="auto"/>
          <w:sz w:val="32"/>
          <w:szCs w:val="32"/>
        </w:rPr>
      </w:pPr>
      <w:r w:rsidRPr="006223D6">
        <w:rPr>
          <w:b/>
          <w:color w:val="auto"/>
          <w:sz w:val="32"/>
          <w:szCs w:val="32"/>
        </w:rPr>
        <w:t>Laúd</w:t>
      </w:r>
      <w:r>
        <w:rPr>
          <w:color w:val="auto"/>
          <w:sz w:val="32"/>
          <w:szCs w:val="32"/>
        </w:rPr>
        <w:t xml:space="preserve"> (familia de i</w:t>
      </w:r>
      <w:r w:rsidR="006223D6">
        <w:rPr>
          <w:color w:val="auto"/>
          <w:sz w:val="32"/>
          <w:szCs w:val="32"/>
        </w:rPr>
        <w:t>nstrumentos de cuerda, incluye a</w:t>
      </w:r>
      <w:r>
        <w:rPr>
          <w:color w:val="auto"/>
          <w:sz w:val="32"/>
          <w:szCs w:val="32"/>
        </w:rPr>
        <w:t xml:space="preserve">l </w:t>
      </w:r>
      <w:proofErr w:type="spellStart"/>
      <w:r>
        <w:rPr>
          <w:color w:val="auto"/>
          <w:sz w:val="32"/>
          <w:szCs w:val="32"/>
        </w:rPr>
        <w:t>theorbo</w:t>
      </w:r>
      <w:proofErr w:type="spellEnd"/>
      <w:r>
        <w:rPr>
          <w:color w:val="auto"/>
          <w:sz w:val="32"/>
          <w:szCs w:val="32"/>
        </w:rPr>
        <w:t>, archilaúd</w:t>
      </w:r>
      <w:r w:rsidR="006223D6">
        <w:rPr>
          <w:color w:val="auto"/>
          <w:sz w:val="32"/>
          <w:szCs w:val="32"/>
        </w:rPr>
        <w:t xml:space="preserve"> en el barroco)</w:t>
      </w:r>
    </w:p>
    <w:p w:rsidR="00B76564" w:rsidRDefault="00B76564" w:rsidP="0047007B">
      <w:pPr>
        <w:jc w:val="both"/>
        <w:rPr>
          <w:color w:val="auto"/>
          <w:sz w:val="32"/>
          <w:szCs w:val="32"/>
        </w:rPr>
      </w:pPr>
    </w:p>
    <w:p w:rsidR="006223D6" w:rsidRDefault="00147E81" w:rsidP="0047007B">
      <w:pPr>
        <w:jc w:val="both"/>
        <w:rPr>
          <w:color w:val="auto"/>
          <w:sz w:val="32"/>
          <w:szCs w:val="32"/>
        </w:rPr>
      </w:pPr>
      <w:r>
        <w:rPr>
          <w:noProof/>
          <w:color w:val="auto"/>
          <w:sz w:val="32"/>
          <w:szCs w:val="32"/>
          <w:lang w:eastAsia="es-CL"/>
        </w:rPr>
        <w:drawing>
          <wp:inline distT="0" distB="0" distL="0" distR="0">
            <wp:extent cx="2428875" cy="3106403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heorb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5390" cy="3114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23D6" w:rsidRDefault="006223D6" w:rsidP="0047007B">
      <w:pPr>
        <w:jc w:val="both"/>
        <w:rPr>
          <w:color w:val="auto"/>
          <w:sz w:val="32"/>
          <w:szCs w:val="32"/>
        </w:rPr>
      </w:pPr>
    </w:p>
    <w:p w:rsidR="0043284C" w:rsidRDefault="00B76564" w:rsidP="0047007B">
      <w:pPr>
        <w:jc w:val="both"/>
        <w:rPr>
          <w:b/>
          <w:color w:val="auto"/>
          <w:sz w:val="32"/>
          <w:szCs w:val="32"/>
        </w:rPr>
      </w:pPr>
      <w:r w:rsidRPr="00B76564">
        <w:rPr>
          <w:b/>
          <w:color w:val="auto"/>
          <w:sz w:val="32"/>
          <w:szCs w:val="32"/>
        </w:rPr>
        <w:t>Clavecín</w:t>
      </w:r>
      <w:r>
        <w:rPr>
          <w:b/>
          <w:color w:val="auto"/>
          <w:sz w:val="32"/>
          <w:szCs w:val="32"/>
        </w:rPr>
        <w:t xml:space="preserve">. (Instrumento de teclado de cuerda pulsada). </w:t>
      </w:r>
    </w:p>
    <w:p w:rsidR="00B76564" w:rsidRPr="00B76564" w:rsidRDefault="00B76564" w:rsidP="0047007B">
      <w:pPr>
        <w:jc w:val="both"/>
        <w:rPr>
          <w:b/>
          <w:color w:val="auto"/>
          <w:sz w:val="32"/>
          <w:szCs w:val="32"/>
        </w:rPr>
      </w:pPr>
      <w:r>
        <w:rPr>
          <w:b/>
          <w:noProof/>
          <w:color w:val="auto"/>
          <w:sz w:val="32"/>
          <w:szCs w:val="32"/>
          <w:lang w:eastAsia="es-CL"/>
        </w:rPr>
        <w:drawing>
          <wp:inline distT="0" distB="0" distL="0" distR="0">
            <wp:extent cx="2242834" cy="2362200"/>
            <wp:effectExtent l="0" t="0" r="508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lavecín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1611" cy="2371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35CF" w:rsidRDefault="00D735CF" w:rsidP="0047007B">
      <w:pPr>
        <w:jc w:val="both"/>
        <w:rPr>
          <w:b/>
          <w:color w:val="auto"/>
          <w:sz w:val="32"/>
          <w:szCs w:val="32"/>
        </w:rPr>
      </w:pPr>
    </w:p>
    <w:p w:rsidR="00D735CF" w:rsidRDefault="00ED0A00" w:rsidP="0047007B">
      <w:pPr>
        <w:jc w:val="both"/>
        <w:rPr>
          <w:b/>
          <w:color w:val="auto"/>
          <w:sz w:val="32"/>
          <w:szCs w:val="32"/>
        </w:rPr>
      </w:pPr>
      <w:r>
        <w:rPr>
          <w:b/>
          <w:color w:val="auto"/>
          <w:sz w:val="32"/>
          <w:szCs w:val="32"/>
        </w:rPr>
        <w:lastRenderedPageBreak/>
        <w:t>Órgano (instrumento de teclado aerófono)</w:t>
      </w:r>
    </w:p>
    <w:p w:rsidR="00ED0A00" w:rsidRDefault="00ED0A00" w:rsidP="0047007B">
      <w:pPr>
        <w:jc w:val="both"/>
        <w:rPr>
          <w:b/>
          <w:color w:val="auto"/>
          <w:sz w:val="32"/>
          <w:szCs w:val="32"/>
        </w:rPr>
      </w:pPr>
      <w:r>
        <w:rPr>
          <w:b/>
          <w:noProof/>
          <w:color w:val="auto"/>
          <w:sz w:val="32"/>
          <w:szCs w:val="32"/>
          <w:lang w:eastAsia="es-CL"/>
        </w:rPr>
        <w:drawing>
          <wp:inline distT="0" distB="0" distL="0" distR="0">
            <wp:extent cx="2514600" cy="3352800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rgano barroc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335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35CF" w:rsidRDefault="00D735CF" w:rsidP="0047007B">
      <w:pPr>
        <w:jc w:val="both"/>
        <w:rPr>
          <w:b/>
          <w:color w:val="auto"/>
          <w:sz w:val="32"/>
          <w:szCs w:val="32"/>
        </w:rPr>
      </w:pPr>
    </w:p>
    <w:p w:rsidR="00D735CF" w:rsidRDefault="00D735CF" w:rsidP="0047007B">
      <w:pPr>
        <w:jc w:val="both"/>
        <w:rPr>
          <w:b/>
          <w:color w:val="auto"/>
          <w:sz w:val="32"/>
          <w:szCs w:val="32"/>
        </w:rPr>
      </w:pPr>
    </w:p>
    <w:p w:rsidR="00EF653D" w:rsidRDefault="00EF653D" w:rsidP="0047007B">
      <w:pPr>
        <w:jc w:val="both"/>
        <w:rPr>
          <w:b/>
          <w:color w:val="auto"/>
          <w:sz w:val="32"/>
          <w:szCs w:val="32"/>
        </w:rPr>
      </w:pPr>
      <w:r w:rsidRPr="00FF63CD">
        <w:rPr>
          <w:b/>
          <w:color w:val="auto"/>
          <w:sz w:val="32"/>
          <w:szCs w:val="32"/>
        </w:rPr>
        <w:t xml:space="preserve">Cuestionario. </w:t>
      </w:r>
    </w:p>
    <w:p w:rsidR="00FF63CD" w:rsidRDefault="00FF63CD" w:rsidP="0047007B">
      <w:pPr>
        <w:jc w:val="both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1. Menciona dos instrumentos musicales de teclado utilizados en el período barroco. </w:t>
      </w:r>
    </w:p>
    <w:p w:rsidR="00FF63CD" w:rsidRDefault="00FF63CD" w:rsidP="0047007B">
      <w:pPr>
        <w:jc w:val="both"/>
        <w:rPr>
          <w:color w:val="auto"/>
          <w:sz w:val="32"/>
          <w:szCs w:val="32"/>
        </w:rPr>
      </w:pPr>
    </w:p>
    <w:p w:rsidR="00FF63CD" w:rsidRDefault="00FF63CD" w:rsidP="0047007B">
      <w:pPr>
        <w:jc w:val="both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2. ¿Qué es un </w:t>
      </w:r>
      <w:r w:rsidRPr="00FF63CD">
        <w:rPr>
          <w:i/>
          <w:color w:val="auto"/>
          <w:sz w:val="32"/>
          <w:szCs w:val="32"/>
        </w:rPr>
        <w:t>movimiento</w:t>
      </w:r>
      <w:r>
        <w:rPr>
          <w:color w:val="auto"/>
          <w:sz w:val="32"/>
          <w:szCs w:val="32"/>
        </w:rPr>
        <w:t xml:space="preserve">? </w:t>
      </w:r>
    </w:p>
    <w:p w:rsidR="00FF63CD" w:rsidRDefault="00FF63CD" w:rsidP="0047007B">
      <w:pPr>
        <w:jc w:val="both"/>
        <w:rPr>
          <w:color w:val="auto"/>
          <w:sz w:val="32"/>
          <w:szCs w:val="32"/>
        </w:rPr>
      </w:pPr>
    </w:p>
    <w:p w:rsidR="00FF63CD" w:rsidRDefault="00FF63CD" w:rsidP="0047007B">
      <w:pPr>
        <w:jc w:val="both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3. ¿Qué es una </w:t>
      </w:r>
      <w:r w:rsidRPr="00FF63CD">
        <w:rPr>
          <w:i/>
          <w:color w:val="auto"/>
          <w:sz w:val="32"/>
          <w:szCs w:val="32"/>
        </w:rPr>
        <w:t>suite</w:t>
      </w:r>
      <w:r>
        <w:rPr>
          <w:color w:val="auto"/>
          <w:sz w:val="32"/>
          <w:szCs w:val="32"/>
        </w:rPr>
        <w:t xml:space="preserve">?  </w:t>
      </w:r>
    </w:p>
    <w:p w:rsidR="00FF63CD" w:rsidRDefault="00FF63CD" w:rsidP="0047007B">
      <w:pPr>
        <w:jc w:val="both"/>
        <w:rPr>
          <w:color w:val="auto"/>
          <w:sz w:val="32"/>
          <w:szCs w:val="32"/>
        </w:rPr>
      </w:pPr>
    </w:p>
    <w:p w:rsidR="00FF63CD" w:rsidRDefault="00FF63CD" w:rsidP="0047007B">
      <w:pPr>
        <w:jc w:val="both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4. </w:t>
      </w:r>
      <w:r w:rsidR="00FE15BB">
        <w:rPr>
          <w:color w:val="auto"/>
          <w:sz w:val="32"/>
          <w:szCs w:val="32"/>
        </w:rPr>
        <w:t xml:space="preserve">¿Qué función cumple el bajo continuo? </w:t>
      </w:r>
    </w:p>
    <w:p w:rsidR="00FE15BB" w:rsidRDefault="00FE15BB" w:rsidP="0047007B">
      <w:pPr>
        <w:jc w:val="both"/>
        <w:rPr>
          <w:color w:val="auto"/>
          <w:sz w:val="32"/>
          <w:szCs w:val="32"/>
        </w:rPr>
      </w:pPr>
    </w:p>
    <w:p w:rsidR="00FE15BB" w:rsidRDefault="00FE15BB" w:rsidP="0047007B">
      <w:pPr>
        <w:jc w:val="both"/>
        <w:rPr>
          <w:color w:val="auto"/>
          <w:sz w:val="32"/>
          <w:szCs w:val="32"/>
        </w:rPr>
      </w:pPr>
    </w:p>
    <w:p w:rsidR="00FF63CD" w:rsidRDefault="00481A40" w:rsidP="0047007B">
      <w:pPr>
        <w:jc w:val="both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lastRenderedPageBreak/>
        <w:t xml:space="preserve">5. Nombra tres instrumentos musicales que se utilicen para hacer el </w:t>
      </w:r>
      <w:r w:rsidRPr="00481A40">
        <w:rPr>
          <w:i/>
          <w:color w:val="auto"/>
          <w:sz w:val="32"/>
          <w:szCs w:val="32"/>
        </w:rPr>
        <w:t>continuo</w:t>
      </w:r>
      <w:r>
        <w:rPr>
          <w:color w:val="auto"/>
          <w:sz w:val="32"/>
          <w:szCs w:val="32"/>
        </w:rPr>
        <w:t xml:space="preserve"> en el período barroco. </w:t>
      </w:r>
    </w:p>
    <w:p w:rsidR="00481A40" w:rsidRDefault="00481A40" w:rsidP="0047007B">
      <w:pPr>
        <w:jc w:val="both"/>
        <w:rPr>
          <w:color w:val="auto"/>
          <w:sz w:val="32"/>
          <w:szCs w:val="32"/>
        </w:rPr>
      </w:pPr>
    </w:p>
    <w:p w:rsidR="00494C08" w:rsidRDefault="00494C08" w:rsidP="0047007B">
      <w:pPr>
        <w:jc w:val="both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6. ¿Cuáles son las texturas predominantes en este período? </w:t>
      </w:r>
    </w:p>
    <w:p w:rsidR="00494C08" w:rsidRDefault="00494C08" w:rsidP="0047007B">
      <w:pPr>
        <w:jc w:val="both"/>
        <w:rPr>
          <w:color w:val="auto"/>
          <w:sz w:val="32"/>
          <w:szCs w:val="32"/>
        </w:rPr>
      </w:pPr>
    </w:p>
    <w:p w:rsidR="00494C08" w:rsidRPr="00FF63CD" w:rsidRDefault="00494C08" w:rsidP="0047007B">
      <w:pPr>
        <w:jc w:val="both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7. Escoge una de las tres obras, y redacta una breve crítica musica</w:t>
      </w:r>
      <w:r w:rsidR="008A16CB">
        <w:rPr>
          <w:color w:val="auto"/>
          <w:sz w:val="32"/>
          <w:szCs w:val="32"/>
        </w:rPr>
        <w:t xml:space="preserve">l de ella. </w:t>
      </w:r>
    </w:p>
    <w:p w:rsidR="00EF653D" w:rsidRPr="00FE1536" w:rsidRDefault="00EF653D" w:rsidP="0047007B">
      <w:pPr>
        <w:jc w:val="both"/>
        <w:rPr>
          <w:color w:val="auto"/>
          <w:sz w:val="32"/>
          <w:szCs w:val="32"/>
        </w:rPr>
      </w:pPr>
    </w:p>
    <w:p w:rsidR="005632E2" w:rsidRPr="001A049C" w:rsidRDefault="005632E2" w:rsidP="0047007B">
      <w:pPr>
        <w:jc w:val="both"/>
        <w:rPr>
          <w:color w:val="auto"/>
          <w:sz w:val="32"/>
          <w:szCs w:val="32"/>
        </w:rPr>
      </w:pPr>
    </w:p>
    <w:p w:rsidR="001C145B" w:rsidRPr="001A049C" w:rsidRDefault="001C145B" w:rsidP="0047007B">
      <w:pPr>
        <w:jc w:val="both"/>
        <w:rPr>
          <w:color w:val="FFC000"/>
          <w:sz w:val="32"/>
          <w:szCs w:val="32"/>
        </w:rPr>
      </w:pPr>
    </w:p>
    <w:p w:rsidR="0062617B" w:rsidRPr="001A049C" w:rsidRDefault="0062617B" w:rsidP="0047007B">
      <w:pPr>
        <w:jc w:val="both"/>
        <w:rPr>
          <w:color w:val="auto"/>
          <w:sz w:val="32"/>
          <w:szCs w:val="32"/>
        </w:rPr>
      </w:pPr>
    </w:p>
    <w:p w:rsidR="00A91B40" w:rsidRPr="001A049C" w:rsidRDefault="009A165A" w:rsidP="0047007B">
      <w:pPr>
        <w:jc w:val="both"/>
        <w:rPr>
          <w:color w:val="auto"/>
          <w:sz w:val="32"/>
          <w:szCs w:val="32"/>
        </w:rPr>
      </w:pPr>
      <w:r w:rsidRPr="001A049C">
        <w:rPr>
          <w:color w:val="auto"/>
          <w:sz w:val="32"/>
          <w:szCs w:val="32"/>
        </w:rPr>
        <w:t xml:space="preserve"> </w:t>
      </w:r>
    </w:p>
    <w:p w:rsidR="00FA5C6F" w:rsidRPr="001A049C" w:rsidRDefault="00FA5C6F" w:rsidP="0047007B">
      <w:pPr>
        <w:jc w:val="both"/>
        <w:rPr>
          <w:b/>
          <w:sz w:val="32"/>
          <w:szCs w:val="32"/>
        </w:rPr>
      </w:pPr>
    </w:p>
    <w:p w:rsidR="001B68E1" w:rsidRPr="001A049C" w:rsidRDefault="001B68E1" w:rsidP="001B68E1">
      <w:pPr>
        <w:rPr>
          <w:b/>
          <w:sz w:val="32"/>
          <w:szCs w:val="32"/>
        </w:rPr>
      </w:pPr>
    </w:p>
    <w:p w:rsidR="006E72E8" w:rsidRPr="001A049C" w:rsidRDefault="006E72E8" w:rsidP="001B68E1">
      <w:pPr>
        <w:rPr>
          <w:b/>
          <w:sz w:val="32"/>
          <w:szCs w:val="32"/>
        </w:rPr>
      </w:pPr>
    </w:p>
    <w:p w:rsidR="006E72E8" w:rsidRPr="001A049C" w:rsidRDefault="006E72E8" w:rsidP="001B68E1">
      <w:pPr>
        <w:rPr>
          <w:b/>
          <w:sz w:val="32"/>
          <w:szCs w:val="32"/>
        </w:rPr>
      </w:pPr>
    </w:p>
    <w:p w:rsidR="006E72E8" w:rsidRPr="001A049C" w:rsidRDefault="006E72E8" w:rsidP="001B68E1">
      <w:pPr>
        <w:rPr>
          <w:b/>
          <w:sz w:val="32"/>
          <w:szCs w:val="32"/>
        </w:rPr>
      </w:pPr>
    </w:p>
    <w:p w:rsidR="006E72E8" w:rsidRPr="001A049C" w:rsidRDefault="006E72E8" w:rsidP="001B68E1">
      <w:pPr>
        <w:rPr>
          <w:b/>
          <w:sz w:val="32"/>
          <w:szCs w:val="32"/>
        </w:rPr>
      </w:pPr>
    </w:p>
    <w:p w:rsidR="006E72E8" w:rsidRPr="001A049C" w:rsidRDefault="006E72E8" w:rsidP="001B68E1">
      <w:pPr>
        <w:rPr>
          <w:b/>
          <w:sz w:val="32"/>
          <w:szCs w:val="32"/>
        </w:rPr>
      </w:pPr>
    </w:p>
    <w:p w:rsidR="006E72E8" w:rsidRPr="001A049C" w:rsidRDefault="006E72E8" w:rsidP="001B68E1">
      <w:pPr>
        <w:rPr>
          <w:b/>
          <w:sz w:val="32"/>
          <w:szCs w:val="32"/>
        </w:rPr>
      </w:pPr>
    </w:p>
    <w:p w:rsidR="006E72E8" w:rsidRPr="001A049C" w:rsidRDefault="006E72E8" w:rsidP="001B68E1">
      <w:pPr>
        <w:rPr>
          <w:b/>
          <w:sz w:val="32"/>
          <w:szCs w:val="32"/>
        </w:rPr>
      </w:pPr>
    </w:p>
    <w:p w:rsidR="006E72E8" w:rsidRPr="001A049C" w:rsidRDefault="006E72E8" w:rsidP="001B68E1">
      <w:pPr>
        <w:rPr>
          <w:b/>
          <w:sz w:val="32"/>
          <w:szCs w:val="32"/>
        </w:rPr>
      </w:pPr>
    </w:p>
    <w:p w:rsidR="006E72E8" w:rsidRPr="001A049C" w:rsidRDefault="006E72E8" w:rsidP="001B68E1">
      <w:pPr>
        <w:rPr>
          <w:b/>
          <w:sz w:val="32"/>
          <w:szCs w:val="32"/>
        </w:rPr>
      </w:pPr>
    </w:p>
    <w:p w:rsidR="006E72E8" w:rsidRPr="001A049C" w:rsidRDefault="006E72E8" w:rsidP="001B68E1">
      <w:pPr>
        <w:rPr>
          <w:b/>
          <w:sz w:val="32"/>
          <w:szCs w:val="32"/>
        </w:rPr>
      </w:pPr>
    </w:p>
    <w:p w:rsidR="00E76CB4" w:rsidRDefault="00E76CB4" w:rsidP="00E76CB4">
      <w:pPr>
        <w:rPr>
          <w:sz w:val="23"/>
          <w:szCs w:val="23"/>
        </w:rPr>
      </w:pPr>
      <w:r>
        <w:rPr>
          <w:i/>
          <w:iCs/>
          <w:sz w:val="23"/>
          <w:szCs w:val="23"/>
        </w:rPr>
        <w:lastRenderedPageBreak/>
        <w:t>Recuerda que si tienes dudas o consultas, este es mi correo</w:t>
      </w:r>
      <w:r>
        <w:rPr>
          <w:sz w:val="23"/>
          <w:szCs w:val="23"/>
        </w:rPr>
        <w:t xml:space="preserve">: </w:t>
      </w:r>
    </w:p>
    <w:p w:rsidR="00E76CB4" w:rsidRDefault="00636EBE" w:rsidP="00E76CB4">
      <w:pPr>
        <w:rPr>
          <w:i/>
          <w:iCs/>
          <w:sz w:val="23"/>
          <w:szCs w:val="23"/>
        </w:rPr>
      </w:pPr>
      <w:r>
        <w:rPr>
          <w:sz w:val="23"/>
          <w:szCs w:val="23"/>
        </w:rPr>
        <w:t>fbeltran@sanbenildo.cl</w:t>
      </w:r>
    </w:p>
    <w:p w:rsidR="007425A6" w:rsidRDefault="007425A6"/>
    <w:sectPr w:rsidR="007425A6" w:rsidSect="00A61881">
      <w:pgSz w:w="12240" w:h="15840"/>
      <w:pgMar w:top="1417" w:right="1418" w:bottom="141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fficinaSans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21A"/>
    <w:rsid w:val="000E7BB0"/>
    <w:rsid w:val="00106991"/>
    <w:rsid w:val="001148F3"/>
    <w:rsid w:val="00147E81"/>
    <w:rsid w:val="001A049C"/>
    <w:rsid w:val="001B68E1"/>
    <w:rsid w:val="001C145B"/>
    <w:rsid w:val="00280EEE"/>
    <w:rsid w:val="00320458"/>
    <w:rsid w:val="0043284C"/>
    <w:rsid w:val="0047007B"/>
    <w:rsid w:val="00481A40"/>
    <w:rsid w:val="00494C08"/>
    <w:rsid w:val="004B3CC5"/>
    <w:rsid w:val="004D2BED"/>
    <w:rsid w:val="004D2C13"/>
    <w:rsid w:val="004D3680"/>
    <w:rsid w:val="005632E2"/>
    <w:rsid w:val="00574F41"/>
    <w:rsid w:val="006223D6"/>
    <w:rsid w:val="0062617B"/>
    <w:rsid w:val="00636EBE"/>
    <w:rsid w:val="00656614"/>
    <w:rsid w:val="006608D6"/>
    <w:rsid w:val="006C4842"/>
    <w:rsid w:val="006E72E8"/>
    <w:rsid w:val="007425A6"/>
    <w:rsid w:val="00766CF5"/>
    <w:rsid w:val="00803691"/>
    <w:rsid w:val="00841709"/>
    <w:rsid w:val="008A16CB"/>
    <w:rsid w:val="008E2056"/>
    <w:rsid w:val="00905577"/>
    <w:rsid w:val="0099423F"/>
    <w:rsid w:val="009A165A"/>
    <w:rsid w:val="009C505B"/>
    <w:rsid w:val="00A4208B"/>
    <w:rsid w:val="00A61881"/>
    <w:rsid w:val="00A91B40"/>
    <w:rsid w:val="00B76564"/>
    <w:rsid w:val="00BB3D58"/>
    <w:rsid w:val="00C32825"/>
    <w:rsid w:val="00CB6707"/>
    <w:rsid w:val="00D2758F"/>
    <w:rsid w:val="00D730BF"/>
    <w:rsid w:val="00D735CF"/>
    <w:rsid w:val="00D92B9E"/>
    <w:rsid w:val="00D938E8"/>
    <w:rsid w:val="00E052A4"/>
    <w:rsid w:val="00E76CB4"/>
    <w:rsid w:val="00ED0A00"/>
    <w:rsid w:val="00EF653D"/>
    <w:rsid w:val="00F5221A"/>
    <w:rsid w:val="00F97CD6"/>
    <w:rsid w:val="00FA5C6F"/>
    <w:rsid w:val="00FE1536"/>
    <w:rsid w:val="00FE15BB"/>
    <w:rsid w:val="00FF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82DA29F-DF93-4D30-8BA8-7B206516D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ajorBidi"/>
        <w:color w:val="000000" w:themeColor="text1"/>
        <w:sz w:val="24"/>
        <w:szCs w:val="24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68E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B68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FA5C6F"/>
    <w:pPr>
      <w:spacing w:after="0" w:line="240" w:lineRule="auto"/>
    </w:pPr>
  </w:style>
  <w:style w:type="character" w:styleId="Hipervnculo">
    <w:name w:val="Hyperlink"/>
    <w:basedOn w:val="Fuentedeprrafopredeter"/>
    <w:uiPriority w:val="99"/>
    <w:semiHidden/>
    <w:unhideWhenUsed/>
    <w:rsid w:val="006261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3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l6R4Ui9blc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pzlw6fUux4o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Nnuq9PXbywA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2.emf"/><Relationship Id="rId10" Type="http://schemas.openxmlformats.org/officeDocument/2006/relationships/image" Target="media/image4.jpg"/><Relationship Id="rId4" Type="http://schemas.openxmlformats.org/officeDocument/2006/relationships/image" Target="media/image1.jpeg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7</Pages>
  <Words>765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poua</dc:creator>
  <cp:keywords/>
  <dc:description/>
  <cp:lastModifiedBy>poua</cp:lastModifiedBy>
  <cp:revision>10</cp:revision>
  <dcterms:created xsi:type="dcterms:W3CDTF">2020-04-28T00:36:00Z</dcterms:created>
  <dcterms:modified xsi:type="dcterms:W3CDTF">2020-06-21T21:27:00Z</dcterms:modified>
</cp:coreProperties>
</file>